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/>
      </w:pPr>
      <w:bookmarkStart w:id="0" w:name="_GoBack"/>
      <w:bookmarkEnd w:id="0"/>
      <w:r>
        <w:rPr>
          <w:rFonts w:cs="Calibri" w:cstheme="minorHAnsi"/>
          <w:b/>
          <w:sz w:val="52"/>
          <w:szCs w:val="52"/>
          <w:lang w:val="es-MX"/>
        </w:rPr>
        <w:t>Descripción de actividades en la evaluación de los indicadores 19P</w:t>
      </w:r>
    </w:p>
    <w:tbl>
      <w:tblPr>
        <w:tblStyle w:val="Tablaconcuadrcula"/>
        <w:tblW w:w="8850" w:type="dxa"/>
        <w:jc w:val="left"/>
        <w:tblInd w:w="73" w:type="dxa"/>
        <w:tblCellMar>
          <w:top w:w="0" w:type="dxa"/>
          <w:left w:w="7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31"/>
        <w:gridCol w:w="2301"/>
        <w:gridCol w:w="1709"/>
        <w:gridCol w:w="2709"/>
      </w:tblGrid>
      <w:tr>
        <w:trPr>
          <w:trHeight w:val="1131" w:hRule="atLeast"/>
        </w:trPr>
        <w:tc>
          <w:tcPr>
            <w:tcW w:w="4432" w:type="dxa"/>
            <w:gridSpan w:val="2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lang w:val="es-MX"/>
              </w:rPr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/>
              </w:rPr>
              <w:t>Josué Figueroa González</w:t>
            </w:r>
          </w:p>
        </w:tc>
        <w:tc>
          <w:tcPr>
            <w:tcW w:w="170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/>
              </w:rPr>
              <w:t>1151038</w:t>
            </w:r>
          </w:p>
        </w:tc>
        <w:tc>
          <w:tcPr>
            <w:tcW w:w="270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/>
              </w:rPr>
              <w:t>Programación Estructurada</w:t>
            </w:r>
          </w:p>
        </w:tc>
      </w:tr>
      <w:tr>
        <w:trPr>
          <w:trHeight w:val="447" w:hRule="atLeast"/>
        </w:trPr>
        <w:tc>
          <w:tcPr>
            <w:tcW w:w="2131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lang w:val="es-MX"/>
              </w:rPr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 w:bidi="ar-SA"/>
              </w:rPr>
              <w:t>AE1</w:t>
            </w:r>
          </w:p>
        </w:tc>
        <w:tc>
          <w:tcPr>
            <w:tcW w:w="6719" w:type="dxa"/>
            <w:gridSpan w:val="3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s-MX"/>
              </w:rPr>
            </w:pPr>
            <w:r>
              <w:rPr>
                <w:rFonts w:eastAsia="" w:cs="Calibri" w:cstheme="minorHAnsi"/>
                <w:sz w:val="22"/>
                <w:szCs w:val="22"/>
                <w:lang w:val="es-MX" w:eastAsia="es-ES" w:bidi="ar-SA"/>
              </w:rPr>
              <w:t>Identificar, formular y resolver problemas de ingeniería con base en los fundamentos de las ciencias básicas y los principios de la ingeniería.</w:t>
            </w:r>
          </w:p>
        </w:tc>
      </w:tr>
      <w:tr>
        <w:trPr>
          <w:trHeight w:val="447" w:hRule="atLeast"/>
        </w:trPr>
        <w:tc>
          <w:tcPr>
            <w:tcW w:w="2131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 w:bidi="ar-SA"/>
              </w:rPr>
              <w:t>CD4</w:t>
            </w:r>
          </w:p>
        </w:tc>
        <w:tc>
          <w:tcPr>
            <w:tcW w:w="6719" w:type="dxa"/>
            <w:gridSpan w:val="3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s-MX" w:eastAsia="es-ES" w:bidi="ar-SA"/>
              </w:rPr>
              <w:t>El alumno aplica herramientas matemáticas o de cómputo para simular fenómenos y procesos.</w:t>
            </w:r>
          </w:p>
        </w:tc>
      </w:tr>
      <w:tr>
        <w:trPr>
          <w:trHeight w:val="447" w:hRule="atLeast"/>
        </w:trPr>
        <w:tc>
          <w:tcPr>
            <w:tcW w:w="2131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lang w:val="es-MX"/>
              </w:rPr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 w:bidi="ar-SA"/>
              </w:rPr>
              <w:t>I1</w:t>
            </w:r>
          </w:p>
        </w:tc>
        <w:tc>
          <w:tcPr>
            <w:tcW w:w="6719" w:type="dxa"/>
            <w:gridSpan w:val="3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s-MX" w:eastAsia="es-ES" w:bidi="ar-SA"/>
              </w:rPr>
              <w:t>80% de los alumnos aplica herramientas matemáticas para simular fenómenos y procesos.</w:t>
            </w:r>
          </w:p>
        </w:tc>
      </w:tr>
      <w:tr>
        <w:trPr>
          <w:trHeight w:val="447" w:hRule="atLeast"/>
        </w:trPr>
        <w:tc>
          <w:tcPr>
            <w:tcW w:w="8850" w:type="dxa"/>
            <w:gridSpan w:val="4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sz w:val="24"/>
                <w:szCs w:val="24"/>
                <w:lang w:val="es-MX" w:eastAsia="es-ES" w:bidi="ar-SA"/>
              </w:rPr>
              <w:t>Actividad: El</w:t>
            </w:r>
            <w:r>
              <w:rPr>
                <w:rFonts w:eastAsia="" w:cs="Calibri" w:cstheme="minorHAnsi"/>
                <w:sz w:val="24"/>
                <w:szCs w:val="24"/>
                <w:lang w:val="es-MX" w:eastAsia="es-ES" w:bidi="ar-SA"/>
              </w:rPr>
              <w:t xml:space="preserve"> alumno empleará el concepto de algoritmo para modelar la solución a un problema planteado</w:t>
            </w:r>
          </w:p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sz w:val="24"/>
                <w:szCs w:val="24"/>
                <w:lang w:val="es-MX" w:eastAsia="es-ES" w:bidi="ar-SA"/>
              </w:rPr>
            </w:pPr>
            <w:bookmarkStart w:id="1" w:name="OLE_LINK13"/>
            <w:bookmarkStart w:id="2" w:name="OLE_LINK3"/>
            <w:bookmarkStart w:id="3" w:name="OLE_LINK2"/>
            <w:bookmarkStart w:id="4" w:name="OLE_LINK1"/>
            <w:bookmarkStart w:id="5" w:name="OLE_LINK13"/>
            <w:bookmarkStart w:id="6" w:name="OLE_LINK3"/>
            <w:bookmarkStart w:id="7" w:name="OLE_LINK2"/>
            <w:bookmarkStart w:id="8" w:name="OLE_LINK1"/>
            <w:bookmarkEnd w:id="5"/>
            <w:bookmarkEnd w:id="6"/>
            <w:bookmarkEnd w:id="7"/>
            <w:bookmarkEnd w:id="8"/>
            <w:r>
              <w:rPr>
                <w:rFonts w:eastAsia="" w:cs="Calibri" w:cstheme="minorHAnsi"/>
                <w:sz w:val="24"/>
                <w:szCs w:val="24"/>
                <w:lang w:val="es-MX" w:eastAsia="es-ES" w:bidi="ar-SA"/>
              </w:rPr>
            </w:r>
          </w:p>
        </w:tc>
      </w:tr>
    </w:tbl>
    <w:p>
      <w:pPr>
        <w:pStyle w:val="Normal"/>
        <w:rPr>
          <w:lang w:val="es-MX"/>
        </w:rPr>
      </w:pPr>
      <w:r>
        <w:rPr>
          <w:lang w:val="es-MX"/>
        </w:rPr>
      </w:r>
    </w:p>
    <w:tbl>
      <w:tblPr>
        <w:tblStyle w:val="Tablaconcuadrcula"/>
        <w:tblW w:w="8850" w:type="dxa"/>
        <w:jc w:val="left"/>
        <w:tblInd w:w="73" w:type="dxa"/>
        <w:tblCellMar>
          <w:top w:w="0" w:type="dxa"/>
          <w:left w:w="7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31"/>
        <w:gridCol w:w="6718"/>
      </w:tblGrid>
      <w:tr>
        <w:trPr>
          <w:trHeight w:val="447" w:hRule="atLeast"/>
        </w:trPr>
        <w:tc>
          <w:tcPr>
            <w:tcW w:w="2131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8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sz w:val="22"/>
                <w:szCs w:val="22"/>
                <w:lang w:val="es-MX" w:eastAsia="es-ES" w:bidi="ar-SA"/>
              </w:rPr>
              <w:t>Identificar, formular y resolver problemas de ingeniería con base en los fundamentos de las ciencias básicas y los principios de la ingeniería.</w:t>
            </w:r>
          </w:p>
        </w:tc>
      </w:tr>
      <w:tr>
        <w:trPr>
          <w:trHeight w:val="447" w:hRule="atLeast"/>
        </w:trPr>
        <w:tc>
          <w:tcPr>
            <w:tcW w:w="2131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/>
              </w:rPr>
              <w:t>CD4</w:t>
            </w:r>
          </w:p>
        </w:tc>
        <w:tc>
          <w:tcPr>
            <w:tcW w:w="6718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s-MX" w:eastAsia="es-ES" w:bidi="ar-SA"/>
              </w:rPr>
              <w:t>El alumno aplica herramientas matemáticas o de cómputo para simular fenómenos y procesos.</w:t>
            </w:r>
          </w:p>
        </w:tc>
      </w:tr>
      <w:tr>
        <w:trPr>
          <w:trHeight w:val="447" w:hRule="atLeast"/>
        </w:trPr>
        <w:tc>
          <w:tcPr>
            <w:tcW w:w="2131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Calibri" w:cstheme="minorHAnsi"/>
                <w:b/>
                <w:sz w:val="24"/>
                <w:szCs w:val="24"/>
                <w:lang w:val="es-MX" w:eastAsia="es-ES"/>
              </w:rPr>
              <w:t>I2</w:t>
            </w:r>
          </w:p>
        </w:tc>
        <w:tc>
          <w:tcPr>
            <w:tcW w:w="6718" w:type="dxa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s-MX" w:eastAsia="es-ES" w:bidi="ar-SA"/>
              </w:rPr>
              <w:t>80 % de los alumnos aplica herramientas de cómputo para simular fenómenos y procesos.</w:t>
            </w:r>
          </w:p>
        </w:tc>
      </w:tr>
      <w:tr>
        <w:trPr>
          <w:trHeight w:val="447" w:hRule="atLeast"/>
        </w:trPr>
        <w:tc>
          <w:tcPr>
            <w:tcW w:w="8849" w:type="dxa"/>
            <w:gridSpan w:val="2"/>
            <w:tcBorders/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sz w:val="24"/>
                <w:szCs w:val="24"/>
                <w:lang w:val="en-US" w:eastAsia="es-ES"/>
              </w:rPr>
              <w:t xml:space="preserve">Actividad: </w:t>
            </w:r>
            <w:r>
              <w:rPr>
                <w:rFonts w:eastAsia="" w:cs="Calibri" w:cstheme="minorHAnsi"/>
                <w:sz w:val="24"/>
                <w:szCs w:val="24"/>
                <w:lang w:val="es-MX" w:eastAsia="es-ES"/>
              </w:rPr>
              <w:t>El alumno realizará un programa en C para resolver un problema planteado</w:t>
            </w:r>
          </w:p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sz w:val="24"/>
                <w:szCs w:val="24"/>
                <w:lang w:val="en-US" w:eastAsia="es-ES"/>
              </w:rPr>
            </w:pPr>
            <w:r>
              <w:rPr>
                <w:rFonts w:eastAsia="" w:cs="Calibri" w:cstheme="minorHAnsi"/>
                <w:sz w:val="24"/>
                <w:szCs w:val="24"/>
                <w:lang w:val="en-US" w:eastAsia="es-ES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cs="Calibri" w:cstheme="minorHAnsi"/>
          <w:b/>
          <w:b/>
          <w:sz w:val="32"/>
          <w:szCs w:val="32"/>
          <w:lang w:val="es-MX"/>
        </w:rPr>
      </w:pPr>
      <w:r>
        <w:rPr>
          <w:rFonts w:cs="Calibri" w:cstheme="minorHAnsi"/>
          <w:b/>
          <w:sz w:val="32"/>
          <w:szCs w:val="32"/>
          <w:lang w:val="es-MX"/>
        </w:rPr>
      </w:r>
    </w:p>
    <w:p>
      <w:pPr>
        <w:pStyle w:val="Normal"/>
        <w:spacing w:lineRule="auto" w:line="240" w:before="120" w:after="120"/>
        <w:jc w:val="both"/>
        <w:rPr>
          <w:rFonts w:cs="Calibri" w:cstheme="minorHAnsi"/>
          <w:b/>
          <w:b/>
          <w:sz w:val="32"/>
          <w:szCs w:val="32"/>
          <w:lang w:val="es-MX"/>
        </w:rPr>
      </w:pPr>
      <w:r>
        <w:rPr>
          <w:rFonts w:cs="Calibri" w:cstheme="minorHAnsi"/>
          <w:b/>
          <w:sz w:val="32"/>
          <w:szCs w:val="32"/>
          <w:lang w:val="es-MX"/>
        </w:rPr>
      </w:r>
    </w:p>
    <w:p>
      <w:pPr>
        <w:pStyle w:val="Normal"/>
        <w:spacing w:lineRule="auto" w:line="240" w:before="120" w:after="120"/>
        <w:jc w:val="both"/>
        <w:rPr>
          <w:rFonts w:cs="Calibri" w:cstheme="minorHAnsi"/>
          <w:b/>
          <w:b/>
          <w:sz w:val="32"/>
          <w:szCs w:val="32"/>
          <w:lang w:val="es-MX"/>
        </w:rPr>
      </w:pPr>
      <w:r>
        <w:rPr>
          <w:rFonts w:cs="Calibri" w:cstheme="minorHAnsi"/>
          <w:b/>
          <w:sz w:val="32"/>
          <w:szCs w:val="32"/>
          <w:lang w:val="es-MX"/>
        </w:rPr>
      </w:r>
    </w:p>
    <w:p>
      <w:pPr>
        <w:pStyle w:val="Normal"/>
        <w:spacing w:lineRule="auto" w:line="240" w:before="120" w:after="120"/>
        <w:jc w:val="both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0"/>
  <w:defaultTabStop w:val="28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412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ar" w:customStyle="1">
    <w:name w:val="Título Car"/>
    <w:basedOn w:val="DefaultParagraphFont"/>
    <w:link w:val="Ttulo"/>
    <w:uiPriority w:val="10"/>
    <w:qFormat/>
    <w:rsid w:val="008c30a7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  <w:lang w:val="en-U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">
    <w:name w:val="Title"/>
    <w:basedOn w:val="Normal"/>
    <w:next w:val="Normal"/>
    <w:link w:val="TtuloCar"/>
    <w:uiPriority w:val="10"/>
    <w:qFormat/>
    <w:rsid w:val="008c30a7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ontenidodelatabla">
    <w:name w:val="Contenido de la tabla"/>
    <w:basedOn w:val="Normal"/>
    <w:qFormat/>
    <w:pPr/>
    <w:rPr/>
  </w:style>
  <w:style w:type="paragraph" w:styleId="Encabezadodelatabla">
    <w:name w:val="Encabezado de la tabla"/>
    <w:basedOn w:val="Contenidodelatab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c30a7"/>
    <w:pPr>
      <w:spacing w:after="0" w:line="240" w:lineRule="auto"/>
    </w:pPr>
    <w:rPr>
      <w:rFonts w:eastAsiaTheme="minorEastAsia"/>
      <w:lang w:val="es-ES_tradnl" w:eastAsia="es-E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uiPriority w:val="59"/>
    <w:rsid w:val="008c30a7"/>
    <w:pPr>
      <w:spacing w:after="0" w:line="240" w:lineRule="auto"/>
    </w:pPr>
    <w:rPr>
      <w:rFonts w:eastAsiaTheme="minorEastAsia"/>
      <w:lang w:val="en-US" w:eastAsia="es-ES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LibreOffice/5.1.6.2$Linux_X86_64 LibreOffice_project/10m0$Build-2</Application>
  <Pages>1</Pages>
  <Words>147</Words>
  <Characters>828</Characters>
  <CharactersWithSpaces>957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2018-10-15T17:13:00Z</dcterms:created>
  <dc:creator>Usuario</dc:creator>
  <dc:description/>
  <dc:language>es-MX</dc:language>
  <cp:lastModifiedBy/>
  <cp:lastPrinted>2018-01-16T21:20:00Z</cp:lastPrinted>
  <dcterms:modified xsi:type="dcterms:W3CDTF">2019-10-08T12:51:17Z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