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F7283F" w14:paraId="27F78C9C" w14:textId="77777777">
        <w:trPr>
          <w:jc w:val="right"/>
        </w:trPr>
        <w:tc>
          <w:tcPr>
            <w:tcW w:w="1636" w:type="dxa"/>
          </w:tcPr>
          <w:p w14:paraId="445FBD8C" w14:textId="559AB364" w:rsidR="00D3648B" w:rsidRPr="00F7283F" w:rsidRDefault="00D3648B" w:rsidP="00881941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1/</w:t>
            </w:r>
            <w:r w:rsidR="008C7DB5">
              <w:rPr>
                <w:rFonts w:ascii="Courier New" w:hAnsi="Courier New"/>
              </w:rPr>
              <w:t>2</w:t>
            </w:r>
          </w:p>
        </w:tc>
      </w:tr>
    </w:tbl>
    <w:p w14:paraId="5EDA13F6" w14:textId="77777777" w:rsidR="00D3648B" w:rsidRPr="00F7283F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:rsidRPr="00F7283F" w14:paraId="3686875B" w14:textId="77777777">
        <w:tc>
          <w:tcPr>
            <w:tcW w:w="3444" w:type="dxa"/>
            <w:gridSpan w:val="3"/>
          </w:tcPr>
          <w:p w14:paraId="6F3CB5A8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UNIDAD</w:t>
            </w:r>
          </w:p>
          <w:p w14:paraId="0711E073" w14:textId="77777777" w:rsidR="00D3648B" w:rsidRPr="00F7283F" w:rsidRDefault="00D3648B">
            <w:pPr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14:paraId="53DC5D57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DIVISIÓN</w:t>
            </w:r>
          </w:p>
          <w:p w14:paraId="47F5A9F9" w14:textId="77777777" w:rsidR="00D3648B" w:rsidRPr="00F7283F" w:rsidRDefault="00D3648B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CIENCIAS BASICAS E INGENIERIA</w:t>
            </w:r>
          </w:p>
        </w:tc>
      </w:tr>
      <w:tr w:rsidR="00D3648B" w:rsidRPr="00F7283F" w14:paraId="607ABA48" w14:textId="77777777">
        <w:tc>
          <w:tcPr>
            <w:tcW w:w="2915" w:type="dxa"/>
            <w:gridSpan w:val="2"/>
          </w:tcPr>
          <w:p w14:paraId="620375FD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NIVEL</w:t>
            </w:r>
          </w:p>
          <w:p w14:paraId="39D25323" w14:textId="77777777" w:rsidR="00D3648B" w:rsidRPr="00F7283F" w:rsidRDefault="00D3648B">
            <w:pPr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14:paraId="54CC3297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EN</w:t>
            </w:r>
          </w:p>
          <w:p w14:paraId="38BDB2A2" w14:textId="77777777" w:rsidR="00D3648B" w:rsidRPr="00F7283F" w:rsidRDefault="006F3557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INGENIER</w:t>
            </w:r>
            <w:r w:rsidR="00881941" w:rsidRPr="00F7283F">
              <w:rPr>
                <w:rFonts w:ascii="Courier New" w:hAnsi="Courier New"/>
              </w:rPr>
              <w:t>ÍA EN COMPUTACIÓ</w:t>
            </w:r>
            <w:r w:rsidRPr="00F7283F">
              <w:rPr>
                <w:rFonts w:ascii="Courier New" w:hAnsi="Courier New"/>
              </w:rPr>
              <w:t>N</w:t>
            </w:r>
          </w:p>
        </w:tc>
      </w:tr>
      <w:tr w:rsidR="00D3648B" w:rsidRPr="00F7283F" w14:paraId="23A67EC5" w14:textId="77777777">
        <w:trPr>
          <w:cantSplit/>
        </w:trPr>
        <w:tc>
          <w:tcPr>
            <w:tcW w:w="1327" w:type="dxa"/>
          </w:tcPr>
          <w:p w14:paraId="5F49364B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CLAVE</w:t>
            </w:r>
          </w:p>
          <w:p w14:paraId="16B4C8CB" w14:textId="22EB06BF" w:rsidR="00D3648B" w:rsidRPr="00F7283F" w:rsidRDefault="006F3557" w:rsidP="00F7283F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1151</w:t>
            </w:r>
            <w:r w:rsidR="00F7283F">
              <w:rPr>
                <w:rFonts w:ascii="Courier New" w:hAnsi="Courier New"/>
              </w:rPr>
              <w:t>076</w:t>
            </w:r>
          </w:p>
        </w:tc>
        <w:tc>
          <w:tcPr>
            <w:tcW w:w="8643" w:type="dxa"/>
            <w:gridSpan w:val="3"/>
            <w:vMerge w:val="restart"/>
          </w:tcPr>
          <w:p w14:paraId="3087DCA7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UNIDAD DE ENSEÑANZA APRENDIZAJE</w:t>
            </w:r>
          </w:p>
          <w:p w14:paraId="6728C264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</w:p>
          <w:p w14:paraId="21B65A5C" w14:textId="77777777" w:rsidR="00D3648B" w:rsidRPr="00F7283F" w:rsidRDefault="0076255A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PROGRAMACIÓN VISUAL ORIENTADA A EVENTOS</w:t>
            </w:r>
          </w:p>
        </w:tc>
        <w:tc>
          <w:tcPr>
            <w:tcW w:w="1276" w:type="dxa"/>
          </w:tcPr>
          <w:p w14:paraId="6BB541B4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:rsidRPr="00F7283F" w14:paraId="10AF627C" w14:textId="77777777">
        <w:trPr>
          <w:cantSplit/>
          <w:trHeight w:val="276"/>
        </w:trPr>
        <w:tc>
          <w:tcPr>
            <w:tcW w:w="1327" w:type="dxa"/>
            <w:vMerge w:val="restart"/>
          </w:tcPr>
          <w:p w14:paraId="455A0017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HORAS</w:t>
            </w:r>
          </w:p>
          <w:p w14:paraId="28C258DC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TEORIA</w:t>
            </w:r>
          </w:p>
          <w:p w14:paraId="42D7B5FB" w14:textId="77777777" w:rsidR="00D3648B" w:rsidRPr="00F7283F" w:rsidRDefault="0076255A" w:rsidP="008D268D">
            <w:pPr>
              <w:jc w:val="right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2.5</w:t>
            </w:r>
          </w:p>
        </w:tc>
        <w:tc>
          <w:tcPr>
            <w:tcW w:w="8643" w:type="dxa"/>
            <w:gridSpan w:val="3"/>
            <w:vMerge/>
          </w:tcPr>
          <w:p w14:paraId="686D31A7" w14:textId="77777777" w:rsidR="00D3648B" w:rsidRPr="00F7283F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14:paraId="4016BAD8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CREDITOS</w:t>
            </w:r>
          </w:p>
          <w:p w14:paraId="430ACEE1" w14:textId="77777777" w:rsidR="00D3648B" w:rsidRPr="00F7283F" w:rsidRDefault="0076255A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7</w:t>
            </w:r>
          </w:p>
        </w:tc>
      </w:tr>
      <w:tr w:rsidR="00D3648B" w:rsidRPr="00F7283F" w14:paraId="672069C6" w14:textId="77777777">
        <w:trPr>
          <w:cantSplit/>
          <w:trHeight w:val="276"/>
        </w:trPr>
        <w:tc>
          <w:tcPr>
            <w:tcW w:w="1327" w:type="dxa"/>
            <w:vMerge/>
          </w:tcPr>
          <w:p w14:paraId="3361F33C" w14:textId="77777777" w:rsidR="00D3648B" w:rsidRPr="00F7283F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14:paraId="4FBD0383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SERIACIÓN</w:t>
            </w:r>
          </w:p>
          <w:p w14:paraId="213C93B4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</w:p>
          <w:p w14:paraId="5F3DC361" w14:textId="568CEC54" w:rsidR="00D3648B" w:rsidRPr="00F7283F" w:rsidRDefault="00E54532" w:rsidP="004623C5">
            <w:pPr>
              <w:ind w:left="708"/>
              <w:rPr>
                <w:rFonts w:ascii="Courier New" w:hAnsi="Courier New"/>
              </w:rPr>
            </w:pPr>
            <w:r w:rsidRPr="008C7DB5">
              <w:rPr>
                <w:rFonts w:ascii="Courier New" w:hAnsi="Courier New"/>
                <w:highlight w:val="yellow"/>
              </w:rPr>
              <w:t>1151079</w:t>
            </w:r>
          </w:p>
        </w:tc>
        <w:tc>
          <w:tcPr>
            <w:tcW w:w="1276" w:type="dxa"/>
            <w:vMerge/>
          </w:tcPr>
          <w:p w14:paraId="5F7D5B32" w14:textId="77777777" w:rsidR="00D3648B" w:rsidRPr="00F7283F" w:rsidRDefault="00D3648B">
            <w:pPr>
              <w:rPr>
                <w:rFonts w:ascii="Courier New" w:hAnsi="Courier New"/>
              </w:rPr>
            </w:pPr>
          </w:p>
        </w:tc>
      </w:tr>
      <w:tr w:rsidR="00D3648B" w:rsidRPr="00F7283F" w14:paraId="2B32AD0F" w14:textId="77777777">
        <w:trPr>
          <w:cantSplit/>
        </w:trPr>
        <w:tc>
          <w:tcPr>
            <w:tcW w:w="1327" w:type="dxa"/>
          </w:tcPr>
          <w:p w14:paraId="6186BE40" w14:textId="77777777" w:rsidR="00D3648B" w:rsidRPr="00F7283F" w:rsidRDefault="00D3648B">
            <w:pPr>
              <w:pStyle w:val="Textoindependiente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HORAS PRACTICA</w:t>
            </w:r>
          </w:p>
          <w:p w14:paraId="093D779E" w14:textId="77777777" w:rsidR="00D3648B" w:rsidRPr="00F7283F" w:rsidRDefault="0076255A" w:rsidP="008D268D">
            <w:pPr>
              <w:jc w:val="right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2.0</w:t>
            </w:r>
          </w:p>
        </w:tc>
        <w:tc>
          <w:tcPr>
            <w:tcW w:w="8643" w:type="dxa"/>
            <w:gridSpan w:val="3"/>
            <w:vMerge/>
          </w:tcPr>
          <w:p w14:paraId="16229E20" w14:textId="77777777" w:rsidR="00D3648B" w:rsidRPr="00F7283F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14:paraId="4918EE2B" w14:textId="77777777" w:rsidR="00D3648B" w:rsidRPr="00F7283F" w:rsidRDefault="00D3648B">
            <w:pPr>
              <w:rPr>
                <w:rFonts w:ascii="Courier New" w:hAnsi="Courier New"/>
                <w:sz w:val="16"/>
              </w:rPr>
            </w:pPr>
            <w:r w:rsidRPr="00F7283F">
              <w:rPr>
                <w:rFonts w:ascii="Courier New" w:hAnsi="Courier New"/>
                <w:sz w:val="16"/>
              </w:rPr>
              <w:t>OPT</w:t>
            </w:r>
            <w:proofErr w:type="gramStart"/>
            <w:r w:rsidRPr="00F7283F">
              <w:rPr>
                <w:rFonts w:ascii="Courier New" w:hAnsi="Courier New"/>
                <w:sz w:val="16"/>
              </w:rPr>
              <w:t>./</w:t>
            </w:r>
            <w:proofErr w:type="gramEnd"/>
            <w:r w:rsidRPr="00F7283F">
              <w:rPr>
                <w:rFonts w:ascii="Courier New" w:hAnsi="Courier New"/>
                <w:sz w:val="16"/>
              </w:rPr>
              <w:t>OBL.</w:t>
            </w:r>
          </w:p>
          <w:p w14:paraId="5C75B878" w14:textId="7305E17F" w:rsidR="00D3648B" w:rsidRPr="00F7283F" w:rsidRDefault="0047539D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t>OBL</w:t>
            </w:r>
            <w:r w:rsidR="008C7DB5">
              <w:rPr>
                <w:rFonts w:ascii="Courier New" w:hAnsi="Courier New"/>
              </w:rPr>
              <w:t>.</w:t>
            </w:r>
          </w:p>
        </w:tc>
      </w:tr>
    </w:tbl>
    <w:p w14:paraId="5225EDA4" w14:textId="77777777" w:rsidR="00D3648B" w:rsidRPr="00F7283F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F7283F" w14:paraId="54CDEFC0" w14:textId="77777777">
        <w:tc>
          <w:tcPr>
            <w:tcW w:w="11246" w:type="dxa"/>
          </w:tcPr>
          <w:p w14:paraId="141A9A93" w14:textId="77777777" w:rsidR="00D3648B" w:rsidRPr="00F7283F" w:rsidRDefault="00D3648B">
            <w:pPr>
              <w:rPr>
                <w:rFonts w:ascii="Courier New" w:hAnsi="Courier New"/>
                <w:sz w:val="22"/>
              </w:rPr>
            </w:pPr>
          </w:p>
          <w:p w14:paraId="5BA8C5C1" w14:textId="3A8544ED" w:rsidR="00D3648B" w:rsidRPr="008C7DB5" w:rsidRDefault="008C7DB5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OBJETIVO (S)</w:t>
            </w:r>
            <w:r w:rsidR="00D3648B" w:rsidRPr="008C7DB5">
              <w:rPr>
                <w:rFonts w:ascii="Courier New" w:hAnsi="Courier New"/>
                <w:b/>
              </w:rPr>
              <w:t>:</w:t>
            </w:r>
          </w:p>
          <w:p w14:paraId="74B75A79" w14:textId="77777777" w:rsidR="00D3648B" w:rsidRPr="00F7283F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1C2CEEA1" w14:textId="77777777" w:rsidR="00C9355B" w:rsidRDefault="00C9355B" w:rsidP="00C9355B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14:paraId="37F36764" w14:textId="77777777" w:rsidR="006F3557" w:rsidRPr="00F7283F" w:rsidRDefault="006F3557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14:paraId="0FD227C5" w14:textId="3D8F97DB" w:rsidR="0076255A" w:rsidRPr="003D29CA" w:rsidRDefault="0076255A" w:rsidP="003D29CA">
            <w:pPr>
              <w:jc w:val="both"/>
              <w:rPr>
                <w:rFonts w:ascii="Courier New" w:hAnsi="Courier New"/>
                <w:sz w:val="22"/>
              </w:rPr>
            </w:pPr>
            <w:r w:rsidRPr="003D29CA">
              <w:rPr>
                <w:rFonts w:ascii="Courier New" w:hAnsi="Courier New"/>
                <w:sz w:val="22"/>
              </w:rPr>
              <w:t xml:space="preserve">Describir los conceptos del </w:t>
            </w:r>
            <w:bookmarkStart w:id="0" w:name="__DdeLink__766_16627040551"/>
            <w:r w:rsidRPr="003D29CA">
              <w:rPr>
                <w:rFonts w:ascii="Courier New" w:hAnsi="Courier New"/>
                <w:sz w:val="22"/>
              </w:rPr>
              <w:t xml:space="preserve">paradigma de Programación Visual </w:t>
            </w:r>
            <w:bookmarkEnd w:id="0"/>
            <w:r w:rsidRPr="003D29CA">
              <w:rPr>
                <w:rFonts w:ascii="Courier New" w:hAnsi="Courier New"/>
                <w:sz w:val="22"/>
              </w:rPr>
              <w:t>Orientada a Eventos.</w:t>
            </w:r>
          </w:p>
          <w:p w14:paraId="0C4C6C23" w14:textId="4E62A160" w:rsidR="0076255A" w:rsidRPr="003D29CA" w:rsidRDefault="0076255A" w:rsidP="003D29CA">
            <w:pPr>
              <w:suppressAutoHyphens/>
              <w:rPr>
                <w:rFonts w:ascii="Courier New" w:hAnsi="Courier New"/>
                <w:sz w:val="22"/>
              </w:rPr>
            </w:pPr>
            <w:r w:rsidRPr="003D29CA">
              <w:rPr>
                <w:rFonts w:ascii="Courier New" w:hAnsi="Courier New"/>
                <w:sz w:val="22"/>
              </w:rPr>
              <w:t>Describir los principales patrones de diseño para la creación de interfaces gráficas.</w:t>
            </w:r>
          </w:p>
          <w:p w14:paraId="6ADD3DB3" w14:textId="33643B76" w:rsidR="0076255A" w:rsidRPr="003D29CA" w:rsidRDefault="0076255A" w:rsidP="003D29CA">
            <w:pPr>
              <w:suppressAutoHyphens/>
              <w:rPr>
                <w:rFonts w:ascii="Courier New" w:hAnsi="Courier New"/>
                <w:sz w:val="22"/>
              </w:rPr>
            </w:pPr>
            <w:r w:rsidRPr="003D29CA">
              <w:rPr>
                <w:rFonts w:ascii="Courier New" w:hAnsi="Courier New"/>
                <w:sz w:val="22"/>
              </w:rPr>
              <w:t>Diseñar interfaces gráficas de usuario utilizando patrones de diseño de interfaces.</w:t>
            </w:r>
          </w:p>
          <w:p w14:paraId="4494E4B4" w14:textId="37EC0B24" w:rsidR="0076255A" w:rsidRPr="003D29CA" w:rsidRDefault="0076255A" w:rsidP="003D29CA">
            <w:pPr>
              <w:suppressAutoHyphens/>
              <w:rPr>
                <w:rFonts w:ascii="Courier New" w:hAnsi="Courier New"/>
                <w:sz w:val="22"/>
              </w:rPr>
            </w:pPr>
            <w:r w:rsidRPr="003D29CA">
              <w:rPr>
                <w:rFonts w:ascii="Courier New" w:hAnsi="Courier New"/>
                <w:sz w:val="22"/>
              </w:rPr>
              <w:t>Describir los componentes de una interfaz gráfica y los eventos a los que reaccionan.</w:t>
            </w:r>
          </w:p>
          <w:p w14:paraId="1F169DCB" w14:textId="45234440" w:rsidR="0076255A" w:rsidRPr="003D29CA" w:rsidRDefault="0076255A" w:rsidP="003D29CA">
            <w:pPr>
              <w:suppressAutoHyphens/>
              <w:rPr>
                <w:rFonts w:ascii="Courier New" w:hAnsi="Courier New"/>
                <w:sz w:val="22"/>
              </w:rPr>
            </w:pPr>
            <w:r w:rsidRPr="003D29CA">
              <w:rPr>
                <w:rFonts w:ascii="Courier New" w:hAnsi="Courier New"/>
                <w:sz w:val="22"/>
              </w:rPr>
              <w:t>Desarrollar interfaces de usuario orientadas a eventos usando una Interfaz de Programación de Aplicaciones (API).</w:t>
            </w:r>
          </w:p>
          <w:p w14:paraId="41B02467" w14:textId="77777777" w:rsidR="009D5FA6" w:rsidRPr="00F7283F" w:rsidRDefault="009D5FA6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14:paraId="1D714AFA" w14:textId="77777777" w:rsidR="00D3648B" w:rsidRPr="00F7283F" w:rsidRDefault="00D3648B">
            <w:pPr>
              <w:rPr>
                <w:rFonts w:ascii="Courier New" w:hAnsi="Courier New"/>
                <w:sz w:val="22"/>
              </w:rPr>
            </w:pPr>
          </w:p>
          <w:p w14:paraId="1E561E35" w14:textId="38FCF1AA" w:rsidR="00D3648B" w:rsidRPr="008C7DB5" w:rsidRDefault="008C7DB5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CONTENIDO SINTETICO</w:t>
            </w:r>
            <w:r w:rsidR="00D3648B" w:rsidRPr="008C7DB5">
              <w:rPr>
                <w:rFonts w:ascii="Courier New" w:hAnsi="Courier New"/>
                <w:b/>
              </w:rPr>
              <w:t>:</w:t>
            </w:r>
          </w:p>
          <w:p w14:paraId="68D1925F" w14:textId="77777777" w:rsidR="00D3648B" w:rsidRPr="00F7283F" w:rsidRDefault="00D3648B">
            <w:pPr>
              <w:rPr>
                <w:rFonts w:ascii="Courier New" w:hAnsi="Courier New"/>
                <w:sz w:val="22"/>
              </w:rPr>
            </w:pPr>
          </w:p>
          <w:p w14:paraId="4AE92C6A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El paradigma de programación visual orientada a eventos.</w:t>
            </w:r>
          </w:p>
          <w:p w14:paraId="6E59B98B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Eventos síncronos y asíncronos.</w:t>
            </w:r>
          </w:p>
          <w:p w14:paraId="032FFDF0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Interfaces Gráficas de Usuarios (GUI).</w:t>
            </w:r>
          </w:p>
          <w:p w14:paraId="632D9E27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Patrones de diseño de interfaces de usuario.</w:t>
            </w:r>
          </w:p>
          <w:p w14:paraId="68192053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Análisis y diseño de interfaces.</w:t>
            </w:r>
          </w:p>
          <w:p w14:paraId="26F9FF0C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Componentes básicos de una interfaz gráfica y eventos.</w:t>
            </w:r>
          </w:p>
          <w:p w14:paraId="5FBA429A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Componentes de navegación y eventos.</w:t>
            </w:r>
          </w:p>
          <w:p w14:paraId="079A0695" w14:textId="77777777" w:rsidR="0076255A" w:rsidRPr="008C7DB5" w:rsidRDefault="0076255A" w:rsidP="0076255A">
            <w:pPr>
              <w:numPr>
                <w:ilvl w:val="0"/>
                <w:numId w:val="29"/>
              </w:numPr>
              <w:suppressAutoHyphens/>
              <w:rPr>
                <w:rFonts w:ascii="Courier New" w:hAnsi="Courier New"/>
                <w:sz w:val="22"/>
                <w:highlight w:val="yellow"/>
              </w:rPr>
            </w:pPr>
            <w:r w:rsidRPr="008C7DB5">
              <w:rPr>
                <w:rFonts w:ascii="Courier New" w:hAnsi="Courier New"/>
                <w:sz w:val="22"/>
                <w:highlight w:val="yellow"/>
              </w:rPr>
              <w:t>Plantillas, componentes personalizados y eventos.</w:t>
            </w:r>
          </w:p>
          <w:p w14:paraId="0C7F6B85" w14:textId="77777777" w:rsidR="00D3648B" w:rsidRDefault="00D3648B" w:rsidP="0076255A">
            <w:pPr>
              <w:rPr>
                <w:sz w:val="22"/>
              </w:rPr>
            </w:pPr>
          </w:p>
          <w:p w14:paraId="07236455" w14:textId="77777777" w:rsidR="008C7DB5" w:rsidRPr="008C7DB5" w:rsidRDefault="008C7DB5" w:rsidP="008C7DB5">
            <w:pPr>
              <w:rPr>
                <w:rFonts w:ascii="Courier New" w:hAnsi="Courier New"/>
                <w:b/>
              </w:rPr>
            </w:pPr>
            <w:r w:rsidRPr="008C7DB5">
              <w:rPr>
                <w:rFonts w:ascii="Courier New" w:hAnsi="Courier New"/>
                <w:b/>
              </w:rPr>
              <w:t>MODALIDADES DE CONDUCCIÓN DEL PROCESO DE ENSEÑANZA APRENDIZAJE:</w:t>
            </w:r>
          </w:p>
          <w:p w14:paraId="73CCCA0C" w14:textId="77777777" w:rsidR="008C7DB5" w:rsidRPr="00F7283F" w:rsidRDefault="008C7DB5" w:rsidP="008C7DB5">
            <w:pPr>
              <w:rPr>
                <w:rFonts w:ascii="Courier New" w:hAnsi="Courier New"/>
              </w:rPr>
            </w:pPr>
          </w:p>
          <w:p w14:paraId="12701EE8" w14:textId="77777777" w:rsidR="008C7DB5" w:rsidRPr="008C7DB5" w:rsidRDefault="008C7DB5" w:rsidP="008C7DB5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 xml:space="preserve">Clase teórica y práctica con apoyos de medios audiovisuales y computacionales. </w:t>
            </w:r>
          </w:p>
          <w:p w14:paraId="725E5729" w14:textId="77777777" w:rsidR="008C7DB5" w:rsidRPr="008C7DB5" w:rsidRDefault="008C7DB5" w:rsidP="008C7DB5">
            <w:pPr>
              <w:jc w:val="both"/>
              <w:rPr>
                <w:rFonts w:ascii="Courier New" w:hAnsi="Courier New"/>
                <w:sz w:val="22"/>
              </w:rPr>
            </w:pPr>
          </w:p>
          <w:p w14:paraId="2842B888" w14:textId="00197AFF" w:rsidR="008C7DB5" w:rsidRPr="008C7DB5" w:rsidRDefault="008C7DB5" w:rsidP="008C7DB5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Como parte de las modalidades de conducción del proceso de enseñanza-aprendizaje</w:t>
            </w:r>
            <w:r w:rsidR="0064619C">
              <w:rPr>
                <w:rFonts w:ascii="Courier New" w:hAnsi="Courier New"/>
                <w:sz w:val="22"/>
              </w:rPr>
              <w:t>,</w:t>
            </w:r>
            <w:r w:rsidRPr="008C7DB5">
              <w:rPr>
                <w:rFonts w:ascii="Courier New" w:hAnsi="Courier New"/>
                <w:sz w:val="22"/>
              </w:rPr>
              <w:t xml:space="preserve"> </w:t>
            </w:r>
            <w:r w:rsidR="00CB76DE">
              <w:rPr>
                <w:rFonts w:ascii="Courier New" w:hAnsi="Courier New"/>
                <w:sz w:val="22"/>
                <w:highlight w:val="green"/>
              </w:rPr>
              <w:t>se sug</w:t>
            </w:r>
            <w:r w:rsidR="00CB76DE" w:rsidRPr="00CB76DE">
              <w:rPr>
                <w:rFonts w:ascii="Courier New" w:hAnsi="Courier New"/>
                <w:sz w:val="22"/>
                <w:highlight w:val="green"/>
              </w:rPr>
              <w:t>iere</w:t>
            </w:r>
            <w:r w:rsidRPr="008C7DB5">
              <w:rPr>
                <w:rFonts w:ascii="Courier New" w:hAnsi="Courier New"/>
                <w:sz w:val="22"/>
              </w:rPr>
              <w:t xml:space="preserve"> que los alumnos con apoyo del profesor, participen en la revisión y análisis de al menos un texto técnico, científico o de difusión escrito en idioma inglés y que contribuya a alcanzar los objetivos del programa de estudios.</w:t>
            </w:r>
          </w:p>
          <w:p w14:paraId="22ADFDF8" w14:textId="77777777" w:rsidR="008C7DB5" w:rsidRPr="008C7DB5" w:rsidRDefault="008C7DB5" w:rsidP="008C7DB5">
            <w:pPr>
              <w:jc w:val="both"/>
              <w:rPr>
                <w:rFonts w:ascii="Courier New" w:hAnsi="Courier New"/>
                <w:sz w:val="22"/>
              </w:rPr>
            </w:pPr>
          </w:p>
          <w:p w14:paraId="3AFB468A" w14:textId="77777777" w:rsidR="008C7DB5" w:rsidRPr="00F7283F" w:rsidRDefault="008C7DB5" w:rsidP="0076255A">
            <w:pPr>
              <w:rPr>
                <w:sz w:val="22"/>
              </w:rPr>
            </w:pPr>
          </w:p>
        </w:tc>
      </w:tr>
    </w:tbl>
    <w:p w14:paraId="605B929D" w14:textId="77777777" w:rsidR="006F3557" w:rsidRPr="00F7283F" w:rsidRDefault="006F355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:rsidRPr="00F7283F" w14:paraId="10EFC70C" w14:textId="77777777">
        <w:trPr>
          <w:jc w:val="right"/>
        </w:trPr>
        <w:tc>
          <w:tcPr>
            <w:tcW w:w="1636" w:type="dxa"/>
          </w:tcPr>
          <w:p w14:paraId="34147C42" w14:textId="0F217157" w:rsidR="00D3648B" w:rsidRPr="00F7283F" w:rsidRDefault="00D3648B">
            <w:pPr>
              <w:jc w:val="center"/>
              <w:rPr>
                <w:rFonts w:ascii="Courier New" w:hAnsi="Courier New"/>
              </w:rPr>
            </w:pPr>
            <w:r w:rsidRPr="00F7283F">
              <w:rPr>
                <w:rFonts w:ascii="Courier New" w:hAnsi="Courier New"/>
              </w:rPr>
              <w:lastRenderedPageBreak/>
              <w:t>2/</w:t>
            </w:r>
            <w:r w:rsidR="008C7DB5">
              <w:rPr>
                <w:rFonts w:ascii="Courier New" w:hAnsi="Courier New"/>
              </w:rPr>
              <w:t>2</w:t>
            </w:r>
          </w:p>
        </w:tc>
      </w:tr>
    </w:tbl>
    <w:p w14:paraId="6A96495A" w14:textId="77777777" w:rsidR="00D3648B" w:rsidRPr="00F7283F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F7283F" w14:paraId="1C1D415E" w14:textId="77777777">
        <w:tc>
          <w:tcPr>
            <w:tcW w:w="11246" w:type="dxa"/>
          </w:tcPr>
          <w:p w14:paraId="2288EFB1" w14:textId="77777777" w:rsidR="00D3648B" w:rsidRPr="00F7283F" w:rsidRDefault="00D3648B">
            <w:pPr>
              <w:rPr>
                <w:rFonts w:ascii="Courier New" w:hAnsi="Courier New"/>
              </w:rPr>
            </w:pPr>
          </w:p>
          <w:p w14:paraId="080D3AC5" w14:textId="1F7FBE55" w:rsidR="008A56B0" w:rsidRPr="004623C5" w:rsidRDefault="00881941" w:rsidP="008A56B0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Se procurará que como parte de las modalidades de conducción del proceso de enseñanza-aprendizaje los alumnos participen en la presentación oral de sus trabajos, tareas u otras actividades académicas desarrolladas durante el curso.</w:t>
            </w:r>
            <w:r w:rsidR="00EA35F5">
              <w:rPr>
                <w:rFonts w:ascii="Courier New" w:hAnsi="Courier New"/>
                <w:sz w:val="22"/>
              </w:rPr>
              <w:t xml:space="preserve"> </w:t>
            </w:r>
            <w:r w:rsidR="008A56B0" w:rsidRPr="004623C5">
              <w:rPr>
                <w:rFonts w:ascii="Courier New" w:hAnsi="Courier New"/>
                <w:sz w:val="22"/>
              </w:rPr>
              <w:t>Alternativamente</w:t>
            </w:r>
            <w:r w:rsidR="00EA35F5">
              <w:rPr>
                <w:rFonts w:ascii="Courier New" w:hAnsi="Courier New"/>
                <w:sz w:val="22"/>
              </w:rPr>
              <w:t>,</w:t>
            </w:r>
            <w:r w:rsidR="008A56B0" w:rsidRPr="004623C5">
              <w:rPr>
                <w:rFonts w:ascii="Courier New" w:hAnsi="Courier New"/>
                <w:sz w:val="22"/>
              </w:rPr>
              <w:t xml:space="preserve"> modalidad</w:t>
            </w:r>
            <w:r w:rsidR="00EA35F5">
              <w:rPr>
                <w:rFonts w:ascii="Courier New" w:hAnsi="Courier New"/>
                <w:sz w:val="22"/>
              </w:rPr>
              <w:t>es</w:t>
            </w:r>
            <w:r w:rsidR="008A56B0" w:rsidRPr="004623C5">
              <w:rPr>
                <w:rFonts w:ascii="Courier New" w:hAnsi="Courier New"/>
                <w:sz w:val="22"/>
              </w:rPr>
              <w:t xml:space="preserve"> SAI</w:t>
            </w:r>
            <w:r w:rsidR="00FC35ED" w:rsidRPr="004623C5">
              <w:rPr>
                <w:rFonts w:ascii="Courier New" w:hAnsi="Courier New"/>
                <w:sz w:val="22"/>
              </w:rPr>
              <w:t xml:space="preserve"> o</w:t>
            </w:r>
            <w:r w:rsidR="008A56B0" w:rsidRPr="004623C5">
              <w:rPr>
                <w:rFonts w:ascii="Courier New" w:hAnsi="Courier New"/>
                <w:sz w:val="22"/>
              </w:rPr>
              <w:t xml:space="preserve"> SAC.</w:t>
            </w:r>
          </w:p>
          <w:p w14:paraId="7E944186" w14:textId="77777777" w:rsidR="008A56B0" w:rsidRPr="00F7283F" w:rsidRDefault="008A56B0">
            <w:pPr>
              <w:rPr>
                <w:rFonts w:ascii="Courier New" w:hAnsi="Courier New"/>
              </w:rPr>
            </w:pPr>
          </w:p>
          <w:p w14:paraId="18A2A718" w14:textId="45FBEE78" w:rsidR="00D3648B" w:rsidRPr="00F7283F" w:rsidRDefault="008C7DB5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MODALIDADES DE EVALUACION</w:t>
            </w:r>
            <w:r w:rsidR="00D3648B" w:rsidRPr="00F7283F">
              <w:rPr>
                <w:rFonts w:ascii="Courier New" w:hAnsi="Courier New"/>
                <w:b/>
              </w:rPr>
              <w:t>:</w:t>
            </w:r>
          </w:p>
          <w:p w14:paraId="32F10F79" w14:textId="77777777" w:rsidR="00D3648B" w:rsidRPr="00F7283F" w:rsidRDefault="00D3648B">
            <w:pPr>
              <w:rPr>
                <w:rFonts w:ascii="Courier New" w:hAnsi="Courier New"/>
              </w:rPr>
            </w:pPr>
          </w:p>
          <w:p w14:paraId="58CCA146" w14:textId="77777777" w:rsidR="00367E5A" w:rsidRPr="008C7DB5" w:rsidRDefault="00367E5A" w:rsidP="00881941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Evaluación Global:</w:t>
            </w:r>
          </w:p>
          <w:p w14:paraId="3D53D013" w14:textId="77777777" w:rsidR="00367E5A" w:rsidRDefault="00367E5A" w:rsidP="00881941">
            <w:pPr>
              <w:jc w:val="both"/>
              <w:rPr>
                <w:rFonts w:ascii="Courier New" w:hAnsi="Courier New"/>
                <w:sz w:val="22"/>
              </w:rPr>
            </w:pPr>
          </w:p>
          <w:p w14:paraId="672C7ACA" w14:textId="57A9FBFC" w:rsidR="00030255" w:rsidRDefault="00030255" w:rsidP="00881941">
            <w:pPr>
              <w:jc w:val="both"/>
              <w:rPr>
                <w:rFonts w:ascii="Courier New" w:hAnsi="Courier New"/>
                <w:sz w:val="22"/>
              </w:rPr>
            </w:pPr>
            <w:r w:rsidRPr="00030255">
              <w:rPr>
                <w:rFonts w:ascii="Courier New" w:hAnsi="Courier New"/>
                <w:sz w:val="22"/>
              </w:rPr>
              <w:t>Las reglas de evaluación serán presentadas por el profesor al inicio del curso.</w:t>
            </w:r>
          </w:p>
          <w:p w14:paraId="306F8ED2" w14:textId="77777777" w:rsidR="00030255" w:rsidRPr="008C7DB5" w:rsidRDefault="00030255" w:rsidP="00881941">
            <w:pPr>
              <w:jc w:val="both"/>
              <w:rPr>
                <w:rFonts w:ascii="Courier New" w:hAnsi="Courier New"/>
                <w:sz w:val="22"/>
              </w:rPr>
            </w:pPr>
          </w:p>
          <w:p w14:paraId="536233FB" w14:textId="56597ED2" w:rsidR="00881941" w:rsidRPr="008C7DB5" w:rsidRDefault="004D39FE" w:rsidP="00881941">
            <w:pPr>
              <w:jc w:val="both"/>
              <w:rPr>
                <w:rFonts w:ascii="Courier New" w:hAnsi="Courier New"/>
                <w:sz w:val="22"/>
              </w:rPr>
            </w:pPr>
            <w:r w:rsidRPr="004D39FE">
              <w:rPr>
                <w:rFonts w:ascii="Courier New" w:hAnsi="Courier New"/>
                <w:sz w:val="22"/>
                <w:highlight w:val="yellow"/>
              </w:rPr>
              <w:t>Desarrollo de programas relacionados con los temas del curso (30%), diseño de las interfaces que componen un sistema (20%), implementación de las interfaces diseñadas (30%) e implementación funcional de las pantallas especificadas en clase (20%). No existe evaluación terminal.</w:t>
            </w:r>
          </w:p>
          <w:p w14:paraId="7970FE2B" w14:textId="77777777" w:rsidR="00881941" w:rsidRPr="008C7DB5" w:rsidRDefault="00881941" w:rsidP="00881941">
            <w:pPr>
              <w:jc w:val="both"/>
              <w:rPr>
                <w:rFonts w:ascii="Courier New" w:hAnsi="Courier New"/>
                <w:sz w:val="22"/>
              </w:rPr>
            </w:pPr>
          </w:p>
          <w:p w14:paraId="4AD082F0" w14:textId="77777777" w:rsidR="002E0623" w:rsidRPr="008C7DB5" w:rsidRDefault="002E0623" w:rsidP="002E0623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Evaluación de Recuperación:</w:t>
            </w:r>
          </w:p>
          <w:p w14:paraId="3C3C0F5F" w14:textId="77777777" w:rsidR="002E0623" w:rsidRPr="008C7DB5" w:rsidRDefault="002E0623" w:rsidP="002E0623">
            <w:pPr>
              <w:jc w:val="both"/>
              <w:rPr>
                <w:rFonts w:ascii="Courier New" w:hAnsi="Courier New"/>
                <w:sz w:val="22"/>
              </w:rPr>
            </w:pPr>
          </w:p>
          <w:p w14:paraId="567AAFCC" w14:textId="2D3C9A96" w:rsidR="002B68B0" w:rsidRPr="002B68B0" w:rsidRDefault="002B68B0" w:rsidP="002E0623">
            <w:pPr>
              <w:jc w:val="both"/>
              <w:rPr>
                <w:rFonts w:ascii="Courier New" w:hAnsi="Courier New"/>
                <w:sz w:val="22"/>
                <w:highlight w:val="green"/>
              </w:rPr>
            </w:pPr>
            <w:r w:rsidRPr="002B68B0">
              <w:rPr>
                <w:rFonts w:ascii="Courier New" w:hAnsi="Courier New"/>
                <w:sz w:val="22"/>
                <w:highlight w:val="green"/>
              </w:rPr>
              <w:t xml:space="preserve">Evaluación </w:t>
            </w:r>
            <w:bookmarkStart w:id="1" w:name="_GoBack"/>
            <w:bookmarkEnd w:id="1"/>
            <w:r w:rsidRPr="002B68B0">
              <w:rPr>
                <w:rFonts w:ascii="Courier New" w:hAnsi="Courier New"/>
                <w:sz w:val="22"/>
                <w:highlight w:val="green"/>
              </w:rPr>
              <w:t>consistente en el diseño bajo el paradigma orientado a eventos de las interfaces que componen un sistema (30%), implementación de las interfaces diseñadas (40%) en una API e implementación funcional de las pantallas solicitadas en la evaluación (30%), para lo cual, el alumno deberá contactar al profesor al menos con una semana de anticipación a la fecha de la evaluación. La revisión de las actividades solicitadas se realizará en el horario especificado en la evaluación.</w:t>
            </w:r>
          </w:p>
          <w:p w14:paraId="65F8770F" w14:textId="77777777" w:rsidR="002E0623" w:rsidRPr="008C7DB5" w:rsidRDefault="002E0623" w:rsidP="002E0623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No requiere inscripción previa.</w:t>
            </w:r>
          </w:p>
          <w:p w14:paraId="07FC54E5" w14:textId="77777777" w:rsidR="002E0623" w:rsidRPr="00F7283F" w:rsidRDefault="002E0623" w:rsidP="002E0623">
            <w:pPr>
              <w:rPr>
                <w:rFonts w:ascii="Courier New" w:hAnsi="Courier New"/>
                <w:b/>
                <w:sz w:val="22"/>
              </w:rPr>
            </w:pPr>
          </w:p>
          <w:p w14:paraId="4FA10FAD" w14:textId="77777777" w:rsidR="008C7DB5" w:rsidRPr="008C7DB5" w:rsidRDefault="008C7DB5" w:rsidP="008C7DB5">
            <w:pPr>
              <w:rPr>
                <w:rFonts w:ascii="Courier New" w:hAnsi="Courier New"/>
                <w:b/>
              </w:rPr>
            </w:pPr>
            <w:r w:rsidRPr="008C7DB5">
              <w:rPr>
                <w:rFonts w:ascii="Courier New" w:hAnsi="Courier New"/>
                <w:b/>
              </w:rPr>
              <w:t>BIBIOGRAFÍA NECESARIA O RECOMENDABLE:</w:t>
            </w:r>
          </w:p>
          <w:p w14:paraId="70E32E98" w14:textId="77777777" w:rsidR="008C7DB5" w:rsidRPr="00F7283F" w:rsidRDefault="008C7DB5" w:rsidP="008C7DB5">
            <w:pPr>
              <w:rPr>
                <w:rFonts w:ascii="Courier New" w:hAnsi="Courier New"/>
              </w:rPr>
            </w:pPr>
          </w:p>
          <w:p w14:paraId="10C164C6" w14:textId="77777777" w:rsidR="00CB76DE" w:rsidRPr="008314F7" w:rsidRDefault="00CB76DE" w:rsidP="00CB76DE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Yeager, D., “Object-Oriented Programming Languages And Event-Driven Programming (Computer Science)”, Mercury Learning and Information, 2014</w:t>
            </w:r>
          </w:p>
          <w:p w14:paraId="29AC5778" w14:textId="6674E4D4" w:rsidR="00C07FA8" w:rsidRPr="00D55076" w:rsidRDefault="00D55076" w:rsidP="00D55076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D55076">
              <w:rPr>
                <w:rFonts w:ascii="Courier New" w:hAnsi="Courier New"/>
                <w:sz w:val="22"/>
                <w:highlight w:val="green"/>
                <w:lang w:val="en-US"/>
              </w:rPr>
              <w:t>Tidwell, J., Brewer, C. &amp; Valencia, A., "Designing Interfaces: Patterns for Effective Interaction Design", O'Reilly, 2020.</w:t>
            </w:r>
            <w:r w:rsidR="00C07FA8" w:rsidRPr="00D55076">
              <w:rPr>
                <w:rFonts w:ascii="Courier New" w:hAnsi="Courier New"/>
                <w:sz w:val="22"/>
                <w:highlight w:val="green"/>
                <w:lang w:val="en-US"/>
              </w:rPr>
              <w:t>Boduch, A. “</w:t>
            </w:r>
            <w:proofErr w:type="spellStart"/>
            <w:r w:rsidR="00C07FA8" w:rsidRPr="00D55076">
              <w:rPr>
                <w:rFonts w:ascii="Courier New" w:hAnsi="Courier New"/>
                <w:sz w:val="22"/>
                <w:highlight w:val="green"/>
                <w:lang w:val="en-US"/>
              </w:rPr>
              <w:t>JQuery</w:t>
            </w:r>
            <w:proofErr w:type="spellEnd"/>
            <w:r w:rsidR="00C07FA8" w:rsidRPr="00D5507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UI Cookbook”, ‎</w:t>
            </w:r>
            <w:proofErr w:type="spellStart"/>
            <w:r w:rsidR="00C07FA8" w:rsidRPr="00D55076">
              <w:rPr>
                <w:rFonts w:ascii="Courier New" w:hAnsi="Courier New"/>
                <w:sz w:val="22"/>
                <w:highlight w:val="green"/>
                <w:lang w:val="en-US"/>
              </w:rPr>
              <w:t>Packt</w:t>
            </w:r>
            <w:proofErr w:type="spellEnd"/>
            <w:r w:rsidR="00C07FA8" w:rsidRPr="00D5507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Publishing, 2013</w:t>
            </w:r>
          </w:p>
          <w:p w14:paraId="4F354F03" w14:textId="77777777" w:rsidR="008C7DB5" w:rsidRPr="008314F7" w:rsidRDefault="008C7DB5" w:rsidP="008C7DB5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Moore, A., “Python GUI Programming with 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Tkinter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: Develop responsive and powerful GUI applications with Tinker”, 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Packt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, 2018</w:t>
            </w:r>
          </w:p>
          <w:p w14:paraId="66790AA5" w14:textId="3159A601" w:rsidR="00C07FA8" w:rsidRPr="008314F7" w:rsidRDefault="00C07FA8" w:rsidP="00C07FA8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Rodas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de Paz, A., “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Tkinter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GUI Application Development </w:t>
            </w:r>
            <w:proofErr w:type="gram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Cookbook :</w:t>
            </w:r>
            <w:proofErr w:type="gram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A Practical Solution to Your GUI Development Problems with Python and 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Tkinter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”, Birmingham  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Packt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Publishing, 2018.</w:t>
            </w:r>
          </w:p>
          <w:p w14:paraId="4B24F5F7" w14:textId="77777777" w:rsidR="008C7DB5" w:rsidRPr="008314F7" w:rsidRDefault="008C7DB5" w:rsidP="008C7DB5">
            <w:pPr>
              <w:pStyle w:val="Prrafodelista"/>
              <w:numPr>
                <w:ilvl w:val="0"/>
                <w:numId w:val="30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Zhi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, L., “Qt5 C++ GUI Programming Cookbook”, </w:t>
            </w:r>
            <w:proofErr w:type="spellStart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Packt</w:t>
            </w:r>
            <w:proofErr w:type="spellEnd"/>
            <w:r w:rsidRPr="008314F7">
              <w:rPr>
                <w:rFonts w:ascii="Courier New" w:hAnsi="Courier New"/>
                <w:sz w:val="22"/>
                <w:highlight w:val="green"/>
                <w:lang w:val="en-US"/>
              </w:rPr>
              <w:t>, 2016</w:t>
            </w:r>
          </w:p>
          <w:p w14:paraId="63FCD055" w14:textId="77777777" w:rsidR="008C7DB5" w:rsidRPr="008C7DB5" w:rsidRDefault="008C7DB5" w:rsidP="008C7DB5">
            <w:pPr>
              <w:rPr>
                <w:rFonts w:ascii="Courier New" w:hAnsi="Courier New"/>
                <w:sz w:val="22"/>
                <w:lang w:val="en-US"/>
              </w:rPr>
            </w:pPr>
          </w:p>
          <w:p w14:paraId="74D13148" w14:textId="77777777" w:rsidR="008C7DB5" w:rsidRPr="008C7DB5" w:rsidRDefault="008C7DB5" w:rsidP="008C7DB5">
            <w:pPr>
              <w:jc w:val="both"/>
              <w:rPr>
                <w:rFonts w:ascii="Courier New" w:hAnsi="Courier New"/>
                <w:sz w:val="22"/>
              </w:rPr>
            </w:pPr>
            <w:r w:rsidRPr="008C7DB5">
              <w:rPr>
                <w:rFonts w:ascii="Courier New" w:hAnsi="Courier New"/>
                <w:sz w:val="22"/>
              </w:rPr>
              <w:t>Revistas de divulgación, técnicas o científicas en inglés, relacionadas con el contenido de la UEA.</w:t>
            </w:r>
          </w:p>
          <w:p w14:paraId="499095D2" w14:textId="77777777" w:rsidR="002E0623" w:rsidRPr="00F7283F" w:rsidRDefault="002E0623" w:rsidP="00881941">
            <w:pPr>
              <w:jc w:val="both"/>
              <w:rPr>
                <w:rFonts w:ascii="Courier New" w:hAnsi="Courier New"/>
              </w:rPr>
            </w:pPr>
          </w:p>
          <w:p w14:paraId="7ED3BD97" w14:textId="77777777" w:rsidR="00D3648B" w:rsidRPr="00F7283F" w:rsidRDefault="00D3648B" w:rsidP="00FE0EF6">
            <w:pPr>
              <w:jc w:val="both"/>
              <w:rPr>
                <w:rFonts w:ascii="Courier New" w:hAnsi="Courier New"/>
              </w:rPr>
            </w:pPr>
          </w:p>
        </w:tc>
      </w:tr>
    </w:tbl>
    <w:p w14:paraId="29618233" w14:textId="77777777" w:rsidR="00881941" w:rsidRPr="00F7283F" w:rsidRDefault="00881941">
      <w:pPr>
        <w:rPr>
          <w:lang w:val="es-MX"/>
        </w:rPr>
      </w:pPr>
    </w:p>
    <w:sectPr w:rsidR="00881941" w:rsidRPr="00F7283F" w:rsidSect="00283A02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5710" w14:textId="77777777" w:rsidR="004C458E" w:rsidRDefault="004C458E" w:rsidP="009D5FA6">
      <w:r>
        <w:separator/>
      </w:r>
    </w:p>
  </w:endnote>
  <w:endnote w:type="continuationSeparator" w:id="0">
    <w:p w14:paraId="50D44CDB" w14:textId="77777777" w:rsidR="004C458E" w:rsidRDefault="004C458E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34D77" w14:textId="77777777" w:rsidR="004C458E" w:rsidRDefault="004C458E" w:rsidP="009D5FA6">
      <w:r>
        <w:separator/>
      </w:r>
    </w:p>
  </w:footnote>
  <w:footnote w:type="continuationSeparator" w:id="0">
    <w:p w14:paraId="4A77F1A9" w14:textId="77777777" w:rsidR="004C458E" w:rsidRDefault="004C458E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14:paraId="278259E9" w14:textId="77777777" w:rsidTr="002E0A73">
      <w:tc>
        <w:tcPr>
          <w:tcW w:w="7450" w:type="dxa"/>
        </w:tcPr>
        <w:p w14:paraId="4749E798" w14:textId="77777777" w:rsidR="009D5FA6" w:rsidRDefault="009D5FA6" w:rsidP="002E0A73">
          <w:r>
            <w:rPr>
              <w:noProof/>
              <w:lang w:val="es-MX" w:eastAsia="es-MX"/>
            </w:rPr>
            <w:drawing>
              <wp:inline distT="0" distB="0" distL="0" distR="0" wp14:anchorId="476CECBC" wp14:editId="38C2CE5A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94679FF" w14:textId="77777777"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14:paraId="1FC32C4A" w14:textId="77777777" w:rsidR="009D5FA6" w:rsidRDefault="009D5FA6" w:rsidP="002E0A73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14:paraId="1D86E814" w14:textId="77777777" w:rsidR="009D5FA6" w:rsidRDefault="009D5FA6" w:rsidP="002E0A73">
          <w:pPr>
            <w:jc w:val="right"/>
            <w:rPr>
              <w:rFonts w:ascii="Arial" w:hAnsi="Arial"/>
            </w:rPr>
          </w:pPr>
        </w:p>
        <w:p w14:paraId="5B820EE5" w14:textId="77777777"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14:paraId="4EBFF6A4" w14:textId="77777777"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6B353E"/>
    <w:multiLevelType w:val="hybridMultilevel"/>
    <w:tmpl w:val="982E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45D4"/>
    <w:multiLevelType w:val="hybridMultilevel"/>
    <w:tmpl w:val="94840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1AD1"/>
    <w:multiLevelType w:val="hybridMultilevel"/>
    <w:tmpl w:val="F9ACF1C6"/>
    <w:lvl w:ilvl="0" w:tplc="3E84C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7694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05CE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1EE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604E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3785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3D4F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BCEA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35049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65378A"/>
    <w:multiLevelType w:val="hybridMultilevel"/>
    <w:tmpl w:val="34D2B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0B7"/>
    <w:multiLevelType w:val="hybridMultilevel"/>
    <w:tmpl w:val="94840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1FF7"/>
    <w:multiLevelType w:val="hybridMultilevel"/>
    <w:tmpl w:val="DCAAF0CC"/>
    <w:lvl w:ilvl="0" w:tplc="11E2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4F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0F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A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A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0B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25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87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E3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1C2D3F"/>
    <w:multiLevelType w:val="hybridMultilevel"/>
    <w:tmpl w:val="2642133A"/>
    <w:lvl w:ilvl="0" w:tplc="C8C0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3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67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0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AB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E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9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62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827E3"/>
    <w:multiLevelType w:val="hybridMultilevel"/>
    <w:tmpl w:val="A4B09C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E5392"/>
    <w:multiLevelType w:val="hybridMultilevel"/>
    <w:tmpl w:val="9C32A7A0"/>
    <w:lvl w:ilvl="0" w:tplc="631A4B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6FA59B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41CCCE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1D8F3B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707FC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52491B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0F4D42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022087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B01A3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3E2167F"/>
    <w:multiLevelType w:val="hybridMultilevel"/>
    <w:tmpl w:val="9858100C"/>
    <w:lvl w:ilvl="0" w:tplc="D4125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E4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8A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4C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A2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CE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41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EE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AF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265DA"/>
    <w:multiLevelType w:val="hybridMultilevel"/>
    <w:tmpl w:val="556CABB8"/>
    <w:lvl w:ilvl="0" w:tplc="74A2EC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8F63D8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FAC7BC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199A763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0EDE5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1100851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6940387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544918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044ECF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6B97285"/>
    <w:multiLevelType w:val="hybridMultilevel"/>
    <w:tmpl w:val="76BA596E"/>
    <w:lvl w:ilvl="0" w:tplc="39E0BF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476E3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06E7BE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D720D3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972804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80070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BCE2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D029DC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CCEFF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8C041E8"/>
    <w:multiLevelType w:val="hybridMultilevel"/>
    <w:tmpl w:val="01B86F62"/>
    <w:lvl w:ilvl="0" w:tplc="7A7A0A0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C0FE9"/>
    <w:multiLevelType w:val="hybridMultilevel"/>
    <w:tmpl w:val="EF6E05E2"/>
    <w:lvl w:ilvl="0" w:tplc="530ECD1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5A693A6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DAAEE52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34AAB42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B9208BC2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0CE426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436ABCB4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E94E001A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43B0209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01BB9"/>
    <w:multiLevelType w:val="hybridMultilevel"/>
    <w:tmpl w:val="6EF65EE2"/>
    <w:lvl w:ilvl="0" w:tplc="26AE35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1AC785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5A671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44279C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6EE953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2BC777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192F0E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3040D0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4C4C3A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8C82BAF"/>
    <w:multiLevelType w:val="hybridMultilevel"/>
    <w:tmpl w:val="BF1E53D2"/>
    <w:lvl w:ilvl="0" w:tplc="F0CEAD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C24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2A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E8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E9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2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AC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2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E0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ACF7462"/>
    <w:multiLevelType w:val="hybridMultilevel"/>
    <w:tmpl w:val="61AEB7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194BC5"/>
    <w:multiLevelType w:val="hybridMultilevel"/>
    <w:tmpl w:val="21F40F86"/>
    <w:lvl w:ilvl="0" w:tplc="09AC6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AD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C1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82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03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EF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E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3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2A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A6B6C26"/>
    <w:multiLevelType w:val="hybridMultilevel"/>
    <w:tmpl w:val="9C8C239A"/>
    <w:lvl w:ilvl="0" w:tplc="9E06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A3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2D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EE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AE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8A8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E5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26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1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E3FF9"/>
    <w:multiLevelType w:val="hybridMultilevel"/>
    <w:tmpl w:val="A8C049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41530"/>
    <w:multiLevelType w:val="hybridMultilevel"/>
    <w:tmpl w:val="E88A9FFA"/>
    <w:lvl w:ilvl="0" w:tplc="5E9879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2AA8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7228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1E1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C60E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DAE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687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A08C8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E5AC7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593807"/>
    <w:multiLevelType w:val="hybridMultilevel"/>
    <w:tmpl w:val="343C40BA"/>
    <w:lvl w:ilvl="0" w:tplc="89143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43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02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EA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03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65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0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0E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8E273F"/>
    <w:multiLevelType w:val="hybridMultilevel"/>
    <w:tmpl w:val="B546E610"/>
    <w:lvl w:ilvl="0" w:tplc="4CD4D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8D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8E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C9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0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01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87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7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C5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B1690"/>
    <w:multiLevelType w:val="hybridMultilevel"/>
    <w:tmpl w:val="AFF608AA"/>
    <w:lvl w:ilvl="0" w:tplc="6942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A6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AE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8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2F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E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EB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D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09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6"/>
  </w:num>
  <w:num w:numId="5">
    <w:abstractNumId w:val="10"/>
  </w:num>
  <w:num w:numId="6">
    <w:abstractNumId w:val="15"/>
  </w:num>
  <w:num w:numId="7">
    <w:abstractNumId w:val="11"/>
  </w:num>
  <w:num w:numId="8">
    <w:abstractNumId w:val="32"/>
  </w:num>
  <w:num w:numId="9">
    <w:abstractNumId w:val="27"/>
  </w:num>
  <w:num w:numId="10">
    <w:abstractNumId w:val="9"/>
  </w:num>
  <w:num w:numId="11">
    <w:abstractNumId w:val="2"/>
  </w:num>
  <w:num w:numId="12">
    <w:abstractNumId w:val="14"/>
  </w:num>
  <w:num w:numId="13">
    <w:abstractNumId w:val="19"/>
  </w:num>
  <w:num w:numId="14">
    <w:abstractNumId w:val="31"/>
  </w:num>
  <w:num w:numId="15">
    <w:abstractNumId w:val="21"/>
  </w:num>
  <w:num w:numId="16">
    <w:abstractNumId w:val="13"/>
  </w:num>
  <w:num w:numId="17">
    <w:abstractNumId w:val="22"/>
  </w:num>
  <w:num w:numId="18">
    <w:abstractNumId w:val="5"/>
  </w:num>
  <w:num w:numId="19">
    <w:abstractNumId w:val="29"/>
  </w:num>
  <w:num w:numId="20">
    <w:abstractNumId w:val="16"/>
  </w:num>
  <w:num w:numId="21">
    <w:abstractNumId w:val="18"/>
  </w:num>
  <w:num w:numId="22">
    <w:abstractNumId w:val="26"/>
  </w:num>
  <w:num w:numId="23">
    <w:abstractNumId w:val="20"/>
  </w:num>
  <w:num w:numId="24">
    <w:abstractNumId w:val="3"/>
  </w:num>
  <w:num w:numId="25">
    <w:abstractNumId w:val="12"/>
  </w:num>
  <w:num w:numId="26">
    <w:abstractNumId w:val="28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4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047E2"/>
    <w:rsid w:val="00030255"/>
    <w:rsid w:val="00053446"/>
    <w:rsid w:val="00073452"/>
    <w:rsid w:val="00080653"/>
    <w:rsid w:val="0010100C"/>
    <w:rsid w:val="001555C9"/>
    <w:rsid w:val="001A6953"/>
    <w:rsid w:val="001B125B"/>
    <w:rsid w:val="001F15E6"/>
    <w:rsid w:val="001F2B89"/>
    <w:rsid w:val="0023653D"/>
    <w:rsid w:val="00283A02"/>
    <w:rsid w:val="002A0037"/>
    <w:rsid w:val="002B68B0"/>
    <w:rsid w:val="002C467A"/>
    <w:rsid w:val="002D4B7E"/>
    <w:rsid w:val="002E0623"/>
    <w:rsid w:val="00351ABC"/>
    <w:rsid w:val="003540F6"/>
    <w:rsid w:val="00367E5A"/>
    <w:rsid w:val="003B7CFD"/>
    <w:rsid w:val="003D29CA"/>
    <w:rsid w:val="00422544"/>
    <w:rsid w:val="004623C5"/>
    <w:rsid w:val="00467FA2"/>
    <w:rsid w:val="0047539D"/>
    <w:rsid w:val="00486C43"/>
    <w:rsid w:val="004C458E"/>
    <w:rsid w:val="004D39FE"/>
    <w:rsid w:val="00514B41"/>
    <w:rsid w:val="005562D3"/>
    <w:rsid w:val="00556576"/>
    <w:rsid w:val="00557AB6"/>
    <w:rsid w:val="00571C19"/>
    <w:rsid w:val="005A08B0"/>
    <w:rsid w:val="0064619C"/>
    <w:rsid w:val="00657BCA"/>
    <w:rsid w:val="0067294D"/>
    <w:rsid w:val="006F3557"/>
    <w:rsid w:val="0076255A"/>
    <w:rsid w:val="007E28A7"/>
    <w:rsid w:val="00801E56"/>
    <w:rsid w:val="008314F7"/>
    <w:rsid w:val="0086444E"/>
    <w:rsid w:val="00881941"/>
    <w:rsid w:val="0088756B"/>
    <w:rsid w:val="008A56B0"/>
    <w:rsid w:val="008B42B9"/>
    <w:rsid w:val="008C7DB5"/>
    <w:rsid w:val="008D268D"/>
    <w:rsid w:val="00925CD2"/>
    <w:rsid w:val="009D5FA6"/>
    <w:rsid w:val="009D6F6D"/>
    <w:rsid w:val="009E1E99"/>
    <w:rsid w:val="00A07DC7"/>
    <w:rsid w:val="00A52796"/>
    <w:rsid w:val="00AC7C0A"/>
    <w:rsid w:val="00AF5F4A"/>
    <w:rsid w:val="00B737EC"/>
    <w:rsid w:val="00BE24A8"/>
    <w:rsid w:val="00BE33A7"/>
    <w:rsid w:val="00C07FA8"/>
    <w:rsid w:val="00C20B42"/>
    <w:rsid w:val="00C9355B"/>
    <w:rsid w:val="00C93A71"/>
    <w:rsid w:val="00CB76DE"/>
    <w:rsid w:val="00CD4099"/>
    <w:rsid w:val="00CF7377"/>
    <w:rsid w:val="00D349B6"/>
    <w:rsid w:val="00D3648B"/>
    <w:rsid w:val="00D55076"/>
    <w:rsid w:val="00DC795E"/>
    <w:rsid w:val="00DF64C7"/>
    <w:rsid w:val="00E54532"/>
    <w:rsid w:val="00E61FB0"/>
    <w:rsid w:val="00E73682"/>
    <w:rsid w:val="00EA35F5"/>
    <w:rsid w:val="00F065A8"/>
    <w:rsid w:val="00F57EE2"/>
    <w:rsid w:val="00F7283F"/>
    <w:rsid w:val="00FC35ED"/>
    <w:rsid w:val="00FD3501"/>
    <w:rsid w:val="00FE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3D88"/>
  <w15:docId w15:val="{72591F5E-7EE1-4D89-B359-BD88903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0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83A02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283A02"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83A02"/>
    <w:rPr>
      <w:rFonts w:ascii="Arial" w:hAnsi="Arial" w:cs="Arial"/>
      <w:sz w:val="16"/>
    </w:rPr>
  </w:style>
  <w:style w:type="paragraph" w:styleId="Sangradetextonormal">
    <w:name w:val="Body Text Indent"/>
    <w:basedOn w:val="Normal"/>
    <w:rsid w:val="00283A02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F35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0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list-item">
    <w:name w:val="a-list-item"/>
    <w:basedOn w:val="Fuentedeprrafopredeter"/>
    <w:rsid w:val="00C07FA8"/>
  </w:style>
  <w:style w:type="character" w:customStyle="1" w:styleId="a-text-bold">
    <w:name w:val="a-text-bold"/>
    <w:basedOn w:val="Fuentedeprrafopredeter"/>
    <w:rsid w:val="00C0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creator>nico</dc:creator>
  <cp:lastModifiedBy>WorkStation</cp:lastModifiedBy>
  <cp:revision>22</cp:revision>
  <dcterms:created xsi:type="dcterms:W3CDTF">2019-07-24T02:42:00Z</dcterms:created>
  <dcterms:modified xsi:type="dcterms:W3CDTF">2022-01-19T22:21:00Z</dcterms:modified>
</cp:coreProperties>
</file>