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6"/>
      </w:tblGrid>
      <w:tr w:rsidR="00D3648B">
        <w:trPr>
          <w:jc w:val="right"/>
        </w:trPr>
        <w:tc>
          <w:tcPr>
            <w:tcW w:w="1636" w:type="dxa"/>
          </w:tcPr>
          <w:p w:rsidR="00D3648B" w:rsidRDefault="00D3648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1/</w:t>
            </w:r>
            <w:r w:rsidR="002D4B7E">
              <w:rPr>
                <w:rFonts w:ascii="Courier New" w:hAnsi="Courier New"/>
              </w:rPr>
              <w:t>2</w:t>
            </w:r>
          </w:p>
        </w:tc>
      </w:tr>
    </w:tbl>
    <w:p w:rsidR="00D3648B" w:rsidRDefault="00D364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1588"/>
        <w:gridCol w:w="529"/>
        <w:gridCol w:w="6526"/>
        <w:gridCol w:w="1276"/>
      </w:tblGrid>
      <w:tr w:rsidR="00D3648B">
        <w:tc>
          <w:tcPr>
            <w:tcW w:w="3444" w:type="dxa"/>
            <w:gridSpan w:val="3"/>
          </w:tcPr>
          <w:p w:rsidR="00D3648B" w:rsidRDefault="00D3648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UNIDAD</w:t>
            </w:r>
          </w:p>
          <w:p w:rsidR="00D3648B" w:rsidRDefault="00D3648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AZCAPOTZALCO</w:t>
            </w:r>
          </w:p>
        </w:tc>
        <w:tc>
          <w:tcPr>
            <w:tcW w:w="7802" w:type="dxa"/>
            <w:gridSpan w:val="2"/>
          </w:tcPr>
          <w:p w:rsidR="00D3648B" w:rsidRDefault="00D3648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DIVISIÓN</w:t>
            </w:r>
          </w:p>
          <w:p w:rsidR="00D3648B" w:rsidRDefault="00D3648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CIENCIAS BASICAS E INGENIERIA</w:t>
            </w:r>
          </w:p>
        </w:tc>
      </w:tr>
      <w:tr w:rsidR="00D3648B">
        <w:tc>
          <w:tcPr>
            <w:tcW w:w="2915" w:type="dxa"/>
            <w:gridSpan w:val="2"/>
          </w:tcPr>
          <w:p w:rsidR="00D3648B" w:rsidRDefault="00D3648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NIVEL</w:t>
            </w:r>
          </w:p>
          <w:p w:rsidR="00D3648B" w:rsidRDefault="00D3648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LICENCIATURA</w:t>
            </w:r>
          </w:p>
        </w:tc>
        <w:tc>
          <w:tcPr>
            <w:tcW w:w="8331" w:type="dxa"/>
            <w:gridSpan w:val="3"/>
          </w:tcPr>
          <w:p w:rsidR="00D3648B" w:rsidRDefault="00D3648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EN</w:t>
            </w:r>
          </w:p>
          <w:p w:rsidR="00D3648B" w:rsidRDefault="0004097D" w:rsidP="0004097D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INGENIERÍA EN COMPUTACIÓN</w:t>
            </w:r>
          </w:p>
        </w:tc>
      </w:tr>
      <w:tr w:rsidR="00D3648B" w:rsidRPr="002D4B7E">
        <w:trPr>
          <w:cantSplit/>
        </w:trPr>
        <w:tc>
          <w:tcPr>
            <w:tcW w:w="1327" w:type="dxa"/>
          </w:tcPr>
          <w:p w:rsidR="00D3648B" w:rsidRDefault="00D3648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CLAVE</w:t>
            </w:r>
          </w:p>
          <w:p w:rsidR="00D3648B" w:rsidRDefault="0060700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1151049</w:t>
            </w:r>
          </w:p>
        </w:tc>
        <w:tc>
          <w:tcPr>
            <w:tcW w:w="8643" w:type="dxa"/>
            <w:gridSpan w:val="3"/>
            <w:vMerge w:val="restart"/>
          </w:tcPr>
          <w:p w:rsidR="00D3648B" w:rsidRDefault="00D3648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UNIDAD DE ENSEÑANZA APRENDIZAJE</w:t>
            </w:r>
          </w:p>
          <w:p w:rsidR="00D3648B" w:rsidRDefault="00D3648B">
            <w:pPr>
              <w:rPr>
                <w:rFonts w:ascii="Courier New" w:hAnsi="Courier New"/>
                <w:sz w:val="16"/>
              </w:rPr>
            </w:pPr>
          </w:p>
          <w:p w:rsidR="00D3648B" w:rsidRDefault="0060700B" w:rsidP="0004097D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COMPILADORES</w:t>
            </w:r>
          </w:p>
        </w:tc>
        <w:tc>
          <w:tcPr>
            <w:tcW w:w="1276" w:type="dxa"/>
          </w:tcPr>
          <w:p w:rsidR="00D3648B" w:rsidRPr="002D4B7E" w:rsidRDefault="00D3648B">
            <w:pPr>
              <w:rPr>
                <w:rFonts w:ascii="Courier New" w:hAnsi="Courier New"/>
                <w:sz w:val="16"/>
              </w:rPr>
            </w:pPr>
          </w:p>
        </w:tc>
      </w:tr>
      <w:tr w:rsidR="00D3648B">
        <w:trPr>
          <w:cantSplit/>
          <w:trHeight w:val="276"/>
        </w:trPr>
        <w:tc>
          <w:tcPr>
            <w:tcW w:w="1327" w:type="dxa"/>
            <w:vMerge w:val="restart"/>
          </w:tcPr>
          <w:p w:rsidR="00D3648B" w:rsidRDefault="00D3648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HORAS</w:t>
            </w:r>
          </w:p>
          <w:p w:rsidR="00D3648B" w:rsidRDefault="00D3648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TEORIA</w:t>
            </w:r>
          </w:p>
          <w:p w:rsidR="00D3648B" w:rsidRDefault="002858D1" w:rsidP="008D268D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</w:t>
            </w:r>
            <w:r w:rsidR="0004097D">
              <w:rPr>
                <w:rFonts w:ascii="Courier New" w:hAnsi="Courier New"/>
              </w:rPr>
              <w:t>.5</w:t>
            </w:r>
          </w:p>
        </w:tc>
        <w:tc>
          <w:tcPr>
            <w:tcW w:w="8643" w:type="dxa"/>
            <w:gridSpan w:val="3"/>
            <w:vMerge/>
          </w:tcPr>
          <w:p w:rsidR="00D3648B" w:rsidRDefault="00D3648B">
            <w:pPr>
              <w:rPr>
                <w:rFonts w:ascii="Courier New" w:hAnsi="Courier New"/>
              </w:rPr>
            </w:pPr>
          </w:p>
        </w:tc>
        <w:tc>
          <w:tcPr>
            <w:tcW w:w="1276" w:type="dxa"/>
            <w:vMerge w:val="restart"/>
          </w:tcPr>
          <w:p w:rsidR="00D3648B" w:rsidRDefault="00D3648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CREDITOS</w:t>
            </w:r>
          </w:p>
          <w:p w:rsidR="00D3648B" w:rsidRDefault="002858D1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9</w:t>
            </w:r>
          </w:p>
        </w:tc>
      </w:tr>
      <w:tr w:rsidR="00D3648B">
        <w:trPr>
          <w:cantSplit/>
          <w:trHeight w:val="276"/>
        </w:trPr>
        <w:tc>
          <w:tcPr>
            <w:tcW w:w="1327" w:type="dxa"/>
            <w:vMerge/>
          </w:tcPr>
          <w:p w:rsidR="00D3648B" w:rsidRDefault="00D3648B">
            <w:pPr>
              <w:rPr>
                <w:rFonts w:ascii="Courier New" w:hAnsi="Courier New"/>
              </w:rPr>
            </w:pPr>
          </w:p>
        </w:tc>
        <w:tc>
          <w:tcPr>
            <w:tcW w:w="8643" w:type="dxa"/>
            <w:gridSpan w:val="3"/>
            <w:vMerge w:val="restart"/>
          </w:tcPr>
          <w:p w:rsidR="00D3648B" w:rsidRDefault="00D3648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SERIACIÓN</w:t>
            </w:r>
          </w:p>
          <w:p w:rsidR="00D3648B" w:rsidRDefault="00D3648B">
            <w:pPr>
              <w:rPr>
                <w:rFonts w:ascii="Courier New" w:hAnsi="Courier New"/>
                <w:sz w:val="16"/>
              </w:rPr>
            </w:pPr>
          </w:p>
          <w:p w:rsidR="00D3648B" w:rsidRDefault="00526DF8">
            <w:pPr>
              <w:ind w:left="708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1151042 Y 1112034</w:t>
            </w:r>
          </w:p>
        </w:tc>
        <w:tc>
          <w:tcPr>
            <w:tcW w:w="1276" w:type="dxa"/>
            <w:vMerge/>
          </w:tcPr>
          <w:p w:rsidR="00D3648B" w:rsidRDefault="00D3648B">
            <w:pPr>
              <w:rPr>
                <w:rFonts w:ascii="Courier New" w:hAnsi="Courier New"/>
              </w:rPr>
            </w:pPr>
          </w:p>
        </w:tc>
      </w:tr>
      <w:tr w:rsidR="00D3648B">
        <w:trPr>
          <w:cantSplit/>
        </w:trPr>
        <w:tc>
          <w:tcPr>
            <w:tcW w:w="1327" w:type="dxa"/>
          </w:tcPr>
          <w:p w:rsidR="00D3648B" w:rsidRDefault="00D3648B">
            <w:pPr>
              <w:pStyle w:val="Textoindependiente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HORAS PRACTICA</w:t>
            </w:r>
          </w:p>
          <w:p w:rsidR="00D3648B" w:rsidRDefault="002858D1" w:rsidP="008D268D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0</w:t>
            </w:r>
            <w:r w:rsidR="0004097D">
              <w:rPr>
                <w:rFonts w:ascii="Courier New" w:hAnsi="Courier New"/>
              </w:rPr>
              <w:t>.0</w:t>
            </w:r>
          </w:p>
        </w:tc>
        <w:tc>
          <w:tcPr>
            <w:tcW w:w="8643" w:type="dxa"/>
            <w:gridSpan w:val="3"/>
            <w:vMerge/>
          </w:tcPr>
          <w:p w:rsidR="00D3648B" w:rsidRDefault="00D3648B">
            <w:pPr>
              <w:rPr>
                <w:rFonts w:ascii="Courier New" w:hAnsi="Courier New"/>
              </w:rPr>
            </w:pPr>
          </w:p>
        </w:tc>
        <w:tc>
          <w:tcPr>
            <w:tcW w:w="1276" w:type="dxa"/>
          </w:tcPr>
          <w:p w:rsidR="00D3648B" w:rsidRDefault="00D3648B">
            <w:pPr>
              <w:rPr>
                <w:rFonts w:ascii="Courier New" w:hAnsi="Courier New"/>
                <w:sz w:val="16"/>
              </w:rPr>
            </w:pPr>
            <w:proofErr w:type="gramStart"/>
            <w:r>
              <w:rPr>
                <w:rFonts w:ascii="Courier New" w:hAnsi="Courier New"/>
                <w:sz w:val="16"/>
              </w:rPr>
              <w:t>OPT</w:t>
            </w:r>
            <w:r w:rsidR="00AB0543">
              <w:rPr>
                <w:rFonts w:ascii="Courier New" w:hAnsi="Courier New"/>
                <w:sz w:val="16"/>
              </w:rPr>
              <w:t>./</w:t>
            </w:r>
            <w:proofErr w:type="gramEnd"/>
            <w:r w:rsidRPr="0004097D">
              <w:rPr>
                <w:rFonts w:ascii="Courier New" w:hAnsi="Courier New"/>
                <w:sz w:val="16"/>
              </w:rPr>
              <w:t>OBL.</w:t>
            </w:r>
          </w:p>
          <w:p w:rsidR="00D3648B" w:rsidRDefault="0004097D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OBL.</w:t>
            </w:r>
          </w:p>
        </w:tc>
      </w:tr>
    </w:tbl>
    <w:p w:rsidR="00D3648B" w:rsidRDefault="00D364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6"/>
      </w:tblGrid>
      <w:tr w:rsidR="00D3648B">
        <w:tc>
          <w:tcPr>
            <w:tcW w:w="11246" w:type="dxa"/>
          </w:tcPr>
          <w:p w:rsidR="00D3648B" w:rsidRPr="009D5FA6" w:rsidRDefault="00D3648B">
            <w:pPr>
              <w:rPr>
                <w:rFonts w:ascii="Courier New" w:hAnsi="Courier New"/>
                <w:sz w:val="22"/>
              </w:rPr>
            </w:pPr>
          </w:p>
          <w:p w:rsidR="00D3648B" w:rsidRPr="009D5FA6" w:rsidRDefault="00D3648B" w:rsidP="00D35657">
            <w:pPr>
              <w:jc w:val="both"/>
              <w:rPr>
                <w:rFonts w:ascii="Courier New" w:hAnsi="Courier New"/>
                <w:sz w:val="22"/>
              </w:rPr>
            </w:pPr>
            <w:r w:rsidRPr="009D5FA6">
              <w:rPr>
                <w:rFonts w:ascii="Courier New" w:hAnsi="Courier New"/>
                <w:sz w:val="22"/>
              </w:rPr>
              <w:t>OBJETIVO (S) :</w:t>
            </w:r>
          </w:p>
          <w:p w:rsidR="00C53C91" w:rsidRDefault="00C53C91" w:rsidP="00D35657">
            <w:pPr>
              <w:jc w:val="both"/>
              <w:rPr>
                <w:rFonts w:ascii="Courier New" w:hAnsi="Courier New"/>
                <w:sz w:val="22"/>
              </w:rPr>
            </w:pPr>
          </w:p>
          <w:p w:rsidR="00C53C91" w:rsidRPr="00C53C91" w:rsidRDefault="00C53C91" w:rsidP="00D35657">
            <w:pPr>
              <w:jc w:val="both"/>
              <w:rPr>
                <w:rFonts w:ascii="Courier New" w:hAnsi="Courier New"/>
                <w:sz w:val="22"/>
              </w:rPr>
            </w:pPr>
            <w:r w:rsidRPr="00C53C91">
              <w:rPr>
                <w:rFonts w:ascii="Courier New" w:hAnsi="Courier New"/>
                <w:sz w:val="22"/>
              </w:rPr>
              <w:t>Generales:</w:t>
            </w:r>
          </w:p>
          <w:p w:rsidR="00C53C91" w:rsidRDefault="00C53C91" w:rsidP="00D35657">
            <w:pPr>
              <w:jc w:val="both"/>
              <w:rPr>
                <w:rFonts w:ascii="Courier New" w:hAnsi="Courier New"/>
                <w:sz w:val="22"/>
              </w:rPr>
            </w:pPr>
          </w:p>
          <w:p w:rsidR="00C53C91" w:rsidRDefault="00C53C91" w:rsidP="00D35657">
            <w:pPr>
              <w:jc w:val="both"/>
              <w:rPr>
                <w:rFonts w:ascii="Courier New" w:hAnsi="Courier New"/>
                <w:sz w:val="22"/>
              </w:rPr>
            </w:pPr>
            <w:r w:rsidRPr="00C53C91">
              <w:rPr>
                <w:rFonts w:ascii="Courier New" w:hAnsi="Courier New"/>
                <w:sz w:val="22"/>
              </w:rPr>
              <w:t>Al final de la UEA el alumno será capaz de:</w:t>
            </w:r>
          </w:p>
          <w:p w:rsidR="00C53C91" w:rsidRPr="00C53C91" w:rsidRDefault="00C53C91" w:rsidP="00D35657">
            <w:pPr>
              <w:jc w:val="both"/>
              <w:rPr>
                <w:rFonts w:ascii="Courier New" w:hAnsi="Courier New"/>
                <w:sz w:val="22"/>
              </w:rPr>
            </w:pPr>
          </w:p>
          <w:p w:rsidR="009F74C5" w:rsidRDefault="00C53C91" w:rsidP="00D35657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Courier New" w:hAnsi="Courier New"/>
                <w:sz w:val="22"/>
              </w:rPr>
            </w:pPr>
            <w:r w:rsidRPr="0027143C">
              <w:rPr>
                <w:rFonts w:ascii="Courier New" w:hAnsi="Courier New"/>
                <w:sz w:val="22"/>
              </w:rPr>
              <w:t xml:space="preserve">Describir </w:t>
            </w:r>
            <w:r w:rsidR="00526DF8">
              <w:rPr>
                <w:rFonts w:ascii="Courier New" w:hAnsi="Courier New"/>
                <w:sz w:val="22"/>
              </w:rPr>
              <w:t xml:space="preserve">la teoría, técnicas y funcionamiento de los compiladores. </w:t>
            </w:r>
          </w:p>
          <w:p w:rsidR="00526DF8" w:rsidRDefault="00526DF8" w:rsidP="00D35657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 xml:space="preserve">Diseñar compiladores para lenguajes específicos usando las herramientas existentes. </w:t>
            </w:r>
          </w:p>
          <w:p w:rsidR="00526DF8" w:rsidRDefault="00526DF8" w:rsidP="00D35657">
            <w:pPr>
              <w:jc w:val="both"/>
              <w:rPr>
                <w:rFonts w:ascii="Courier New" w:hAnsi="Courier New"/>
                <w:sz w:val="22"/>
              </w:rPr>
            </w:pPr>
          </w:p>
          <w:p w:rsidR="00526DF8" w:rsidRPr="00526DF8" w:rsidRDefault="00526DF8" w:rsidP="00D35657">
            <w:pPr>
              <w:jc w:val="both"/>
              <w:rPr>
                <w:rFonts w:ascii="Courier New" w:hAnsi="Courier New"/>
                <w:sz w:val="22"/>
              </w:rPr>
            </w:pPr>
          </w:p>
          <w:p w:rsidR="00D3648B" w:rsidRPr="009D5FA6" w:rsidRDefault="00D3648B" w:rsidP="00D35657">
            <w:pPr>
              <w:jc w:val="both"/>
              <w:rPr>
                <w:rFonts w:ascii="Courier New" w:hAnsi="Courier New"/>
                <w:sz w:val="22"/>
              </w:rPr>
            </w:pPr>
            <w:r w:rsidRPr="009D5FA6">
              <w:rPr>
                <w:rFonts w:ascii="Courier New" w:hAnsi="Courier New"/>
                <w:sz w:val="22"/>
              </w:rPr>
              <w:t>C</w:t>
            </w:r>
            <w:r w:rsidR="00526DF8">
              <w:rPr>
                <w:rFonts w:ascii="Courier New" w:hAnsi="Courier New"/>
                <w:sz w:val="22"/>
              </w:rPr>
              <w:t>ONTENIDO SINTETICO</w:t>
            </w:r>
            <w:r w:rsidRPr="009D5FA6">
              <w:rPr>
                <w:rFonts w:ascii="Courier New" w:hAnsi="Courier New"/>
                <w:sz w:val="22"/>
              </w:rPr>
              <w:t>:</w:t>
            </w:r>
          </w:p>
          <w:p w:rsidR="00D3648B" w:rsidRDefault="00D3648B" w:rsidP="00D35657">
            <w:pPr>
              <w:jc w:val="both"/>
              <w:rPr>
                <w:rFonts w:ascii="Courier New" w:hAnsi="Courier New"/>
                <w:sz w:val="22"/>
              </w:rPr>
            </w:pPr>
          </w:p>
          <w:p w:rsidR="00FF0F80" w:rsidRPr="00FF0F80" w:rsidRDefault="00FF0F80" w:rsidP="00D35657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 xml:space="preserve"> </w:t>
            </w:r>
            <w:r w:rsidRPr="00FF0F80">
              <w:rPr>
                <w:rFonts w:ascii="Courier New" w:hAnsi="Courier New"/>
                <w:sz w:val="22"/>
              </w:rPr>
              <w:t>1.</w:t>
            </w:r>
            <w:r w:rsidR="00526DF8">
              <w:rPr>
                <w:rFonts w:ascii="Courier New" w:hAnsi="Courier New"/>
                <w:sz w:val="22"/>
              </w:rPr>
              <w:t xml:space="preserve"> Introducción a los Compiladores</w:t>
            </w:r>
            <w:r w:rsidR="002858D1">
              <w:rPr>
                <w:rFonts w:ascii="Courier New" w:hAnsi="Courier New"/>
                <w:sz w:val="22"/>
              </w:rPr>
              <w:t xml:space="preserve">. </w:t>
            </w:r>
          </w:p>
          <w:p w:rsidR="00FF0F80" w:rsidRPr="00FF0F80" w:rsidRDefault="00FF0F80" w:rsidP="00D35657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 xml:space="preserve"> </w:t>
            </w:r>
            <w:r w:rsidRPr="00FF0F80">
              <w:rPr>
                <w:rFonts w:ascii="Courier New" w:hAnsi="Courier New"/>
                <w:sz w:val="22"/>
              </w:rPr>
              <w:t>2.</w:t>
            </w:r>
            <w:r w:rsidR="00526DF8">
              <w:rPr>
                <w:rFonts w:ascii="Courier New" w:hAnsi="Courier New"/>
                <w:sz w:val="22"/>
              </w:rPr>
              <w:t xml:space="preserve"> Análisis Léxico</w:t>
            </w:r>
            <w:r w:rsidR="009142A2">
              <w:rPr>
                <w:rFonts w:ascii="Courier New" w:hAnsi="Courier New"/>
                <w:sz w:val="22"/>
              </w:rPr>
              <w:t>.</w:t>
            </w:r>
          </w:p>
          <w:p w:rsidR="00B543BE" w:rsidRPr="00FF0F80" w:rsidRDefault="00FF0F80" w:rsidP="00D35657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 xml:space="preserve"> </w:t>
            </w:r>
            <w:r w:rsidRPr="00FF0F80">
              <w:rPr>
                <w:rFonts w:ascii="Courier New" w:hAnsi="Courier New"/>
                <w:sz w:val="22"/>
              </w:rPr>
              <w:t xml:space="preserve">3. </w:t>
            </w:r>
            <w:r w:rsidR="00526DF8">
              <w:rPr>
                <w:rFonts w:ascii="Courier New" w:hAnsi="Courier New"/>
                <w:sz w:val="22"/>
              </w:rPr>
              <w:t>Análisis</w:t>
            </w:r>
            <w:r w:rsidR="00526DF8">
              <w:rPr>
                <w:rFonts w:ascii="Courier New" w:hAnsi="Courier New"/>
                <w:sz w:val="22"/>
              </w:rPr>
              <w:t xml:space="preserve"> sintáctico descendente</w:t>
            </w:r>
            <w:r w:rsidR="009142A2">
              <w:rPr>
                <w:rFonts w:ascii="Courier New" w:hAnsi="Courier New"/>
                <w:sz w:val="22"/>
              </w:rPr>
              <w:t xml:space="preserve">. </w:t>
            </w:r>
          </w:p>
          <w:p w:rsidR="00B543BE" w:rsidRPr="00FF0F80" w:rsidRDefault="00FF0F80" w:rsidP="00D35657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 xml:space="preserve"> </w:t>
            </w:r>
            <w:r w:rsidR="00056829">
              <w:rPr>
                <w:rFonts w:ascii="Courier New" w:hAnsi="Courier New"/>
                <w:sz w:val="22"/>
              </w:rPr>
              <w:t>4</w:t>
            </w:r>
            <w:r w:rsidRPr="00FF0F80">
              <w:rPr>
                <w:rFonts w:ascii="Courier New" w:hAnsi="Courier New"/>
                <w:sz w:val="22"/>
              </w:rPr>
              <w:t xml:space="preserve">. </w:t>
            </w:r>
            <w:r w:rsidR="00526DF8">
              <w:rPr>
                <w:rFonts w:ascii="Courier New" w:hAnsi="Courier New"/>
                <w:sz w:val="22"/>
              </w:rPr>
              <w:t>Análisis sintáctico</w:t>
            </w:r>
            <w:r w:rsidR="00526DF8">
              <w:rPr>
                <w:rFonts w:ascii="Courier New" w:hAnsi="Courier New"/>
                <w:sz w:val="22"/>
              </w:rPr>
              <w:t xml:space="preserve"> ascendente</w:t>
            </w:r>
            <w:r w:rsidR="009142A2">
              <w:rPr>
                <w:rFonts w:ascii="Courier New" w:hAnsi="Courier New"/>
                <w:sz w:val="22"/>
              </w:rPr>
              <w:t xml:space="preserve">. </w:t>
            </w:r>
          </w:p>
          <w:p w:rsidR="00FF0F80" w:rsidRPr="00FF0F80" w:rsidRDefault="00FF0F80" w:rsidP="00D35657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 xml:space="preserve"> </w:t>
            </w:r>
            <w:r w:rsidR="00056829">
              <w:rPr>
                <w:rFonts w:ascii="Courier New" w:hAnsi="Courier New"/>
                <w:sz w:val="22"/>
              </w:rPr>
              <w:t>5</w:t>
            </w:r>
            <w:r w:rsidRPr="00FF0F80">
              <w:rPr>
                <w:rFonts w:ascii="Courier New" w:hAnsi="Courier New"/>
                <w:sz w:val="22"/>
              </w:rPr>
              <w:t xml:space="preserve">. </w:t>
            </w:r>
            <w:r w:rsidR="00526DF8">
              <w:rPr>
                <w:rFonts w:ascii="Courier New" w:hAnsi="Courier New"/>
                <w:sz w:val="22"/>
              </w:rPr>
              <w:t>Análisis</w:t>
            </w:r>
            <w:r w:rsidR="00526DF8">
              <w:rPr>
                <w:rFonts w:ascii="Courier New" w:hAnsi="Courier New"/>
                <w:sz w:val="22"/>
              </w:rPr>
              <w:t xml:space="preserve"> semántico</w:t>
            </w:r>
            <w:r w:rsidR="009142A2">
              <w:rPr>
                <w:rFonts w:ascii="Courier New" w:hAnsi="Courier New"/>
                <w:sz w:val="22"/>
              </w:rPr>
              <w:t xml:space="preserve">. </w:t>
            </w:r>
          </w:p>
          <w:p w:rsidR="00FF0F80" w:rsidRPr="00FF0F80" w:rsidRDefault="00FF0F80" w:rsidP="00D35657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 xml:space="preserve"> </w:t>
            </w:r>
            <w:r w:rsidR="00056829">
              <w:rPr>
                <w:rFonts w:ascii="Courier New" w:hAnsi="Courier New"/>
                <w:sz w:val="22"/>
              </w:rPr>
              <w:t>6</w:t>
            </w:r>
            <w:r w:rsidRPr="00FF0F80">
              <w:rPr>
                <w:rFonts w:ascii="Courier New" w:hAnsi="Courier New"/>
                <w:sz w:val="22"/>
              </w:rPr>
              <w:t>.</w:t>
            </w:r>
            <w:r w:rsidR="00526DF8">
              <w:rPr>
                <w:rFonts w:ascii="Courier New" w:hAnsi="Courier New"/>
                <w:sz w:val="22"/>
              </w:rPr>
              <w:t xml:space="preserve"> Ambientes de ejecución</w:t>
            </w:r>
            <w:r w:rsidR="009142A2">
              <w:rPr>
                <w:rFonts w:ascii="Courier New" w:hAnsi="Courier New"/>
                <w:sz w:val="22"/>
              </w:rPr>
              <w:t xml:space="preserve">. </w:t>
            </w:r>
          </w:p>
          <w:p w:rsidR="00FF0F80" w:rsidRPr="00FF0F80" w:rsidRDefault="00FF0F80" w:rsidP="00D35657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 xml:space="preserve"> </w:t>
            </w:r>
            <w:r w:rsidR="00056829">
              <w:rPr>
                <w:rFonts w:ascii="Courier New" w:hAnsi="Courier New"/>
                <w:sz w:val="22"/>
              </w:rPr>
              <w:t>7</w:t>
            </w:r>
            <w:r w:rsidRPr="00FF0F80">
              <w:rPr>
                <w:rFonts w:ascii="Courier New" w:hAnsi="Courier New"/>
                <w:sz w:val="22"/>
              </w:rPr>
              <w:t>.</w:t>
            </w:r>
            <w:r w:rsidR="00526DF8">
              <w:rPr>
                <w:rFonts w:ascii="Courier New" w:hAnsi="Courier New"/>
                <w:sz w:val="22"/>
              </w:rPr>
              <w:t xml:space="preserve"> Generación de código</w:t>
            </w:r>
            <w:r w:rsidR="009142A2">
              <w:rPr>
                <w:rFonts w:ascii="Courier New" w:hAnsi="Courier New"/>
                <w:sz w:val="22"/>
              </w:rPr>
              <w:t xml:space="preserve">. </w:t>
            </w:r>
          </w:p>
          <w:p w:rsidR="00B543BE" w:rsidRDefault="00FF0F80" w:rsidP="00D35657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 xml:space="preserve"> </w:t>
            </w:r>
            <w:r w:rsidR="00056829">
              <w:rPr>
                <w:rFonts w:ascii="Courier New" w:hAnsi="Courier New"/>
                <w:sz w:val="22"/>
              </w:rPr>
              <w:t>8</w:t>
            </w:r>
            <w:r w:rsidRPr="00FF0F80">
              <w:rPr>
                <w:rFonts w:ascii="Courier New" w:hAnsi="Courier New"/>
                <w:sz w:val="22"/>
              </w:rPr>
              <w:t>.</w:t>
            </w:r>
            <w:r w:rsidR="009142A2">
              <w:rPr>
                <w:rFonts w:ascii="Courier New" w:hAnsi="Courier New"/>
                <w:sz w:val="22"/>
              </w:rPr>
              <w:t xml:space="preserve"> </w:t>
            </w:r>
            <w:r w:rsidR="00526DF8">
              <w:rPr>
                <w:rFonts w:ascii="Courier New" w:hAnsi="Courier New"/>
                <w:sz w:val="22"/>
              </w:rPr>
              <w:t xml:space="preserve">Mejoramiento de código. </w:t>
            </w:r>
          </w:p>
          <w:p w:rsidR="00B543BE" w:rsidRDefault="00B543BE" w:rsidP="00D35657">
            <w:pPr>
              <w:jc w:val="both"/>
              <w:rPr>
                <w:rFonts w:ascii="Courier New" w:hAnsi="Courier New"/>
                <w:sz w:val="22"/>
              </w:rPr>
            </w:pPr>
          </w:p>
          <w:p w:rsidR="00D57DED" w:rsidRDefault="00D57DED" w:rsidP="00D35657">
            <w:pPr>
              <w:jc w:val="both"/>
              <w:rPr>
                <w:rFonts w:ascii="Courier New" w:hAnsi="Courier New"/>
                <w:sz w:val="22"/>
              </w:rPr>
            </w:pPr>
          </w:p>
          <w:p w:rsidR="00526DF8" w:rsidRPr="009D5FA6" w:rsidRDefault="00526DF8" w:rsidP="00D35657">
            <w:pPr>
              <w:jc w:val="both"/>
              <w:rPr>
                <w:rFonts w:ascii="Courier New" w:hAnsi="Courier New"/>
                <w:sz w:val="22"/>
              </w:rPr>
            </w:pPr>
          </w:p>
          <w:p w:rsidR="00D3648B" w:rsidRPr="009D5FA6" w:rsidRDefault="00D3648B" w:rsidP="00D35657">
            <w:pPr>
              <w:jc w:val="both"/>
              <w:rPr>
                <w:rFonts w:ascii="Courier New" w:hAnsi="Courier New"/>
                <w:sz w:val="22"/>
              </w:rPr>
            </w:pPr>
            <w:r w:rsidRPr="009D5FA6">
              <w:rPr>
                <w:rFonts w:ascii="Courier New" w:hAnsi="Courier New"/>
                <w:sz w:val="22"/>
              </w:rPr>
              <w:t>MODALIDADES DE CONDUCCIÓN DEL PROCESO DE ENSEÑANZA APRENDIZAJE:</w:t>
            </w:r>
          </w:p>
          <w:p w:rsidR="00D3648B" w:rsidRPr="009D5FA6" w:rsidRDefault="00D3648B" w:rsidP="00D35657">
            <w:pPr>
              <w:jc w:val="both"/>
              <w:rPr>
                <w:rFonts w:ascii="Courier New" w:hAnsi="Courier New"/>
                <w:sz w:val="22"/>
              </w:rPr>
            </w:pPr>
          </w:p>
          <w:p w:rsidR="009142A2" w:rsidRDefault="000F1FE3" w:rsidP="00D35657">
            <w:pPr>
              <w:jc w:val="both"/>
              <w:rPr>
                <w:rFonts w:ascii="Courier New" w:hAnsi="Courier New"/>
                <w:sz w:val="22"/>
              </w:rPr>
            </w:pPr>
            <w:r w:rsidRPr="000F1FE3">
              <w:rPr>
                <w:rFonts w:ascii="Courier New" w:hAnsi="Courier New"/>
                <w:sz w:val="22"/>
              </w:rPr>
              <w:t xml:space="preserve">Clase </w:t>
            </w:r>
            <w:r w:rsidR="009142A2">
              <w:rPr>
                <w:rFonts w:ascii="Courier New" w:hAnsi="Courier New"/>
                <w:sz w:val="22"/>
              </w:rPr>
              <w:t xml:space="preserve">teórico y </w:t>
            </w:r>
            <w:r w:rsidRPr="000F1FE3">
              <w:rPr>
                <w:rFonts w:ascii="Courier New" w:hAnsi="Courier New"/>
                <w:sz w:val="22"/>
              </w:rPr>
              <w:t xml:space="preserve">práctica </w:t>
            </w:r>
            <w:r w:rsidR="009142A2">
              <w:rPr>
                <w:rFonts w:ascii="Courier New" w:hAnsi="Courier New"/>
                <w:sz w:val="22"/>
              </w:rPr>
              <w:t xml:space="preserve">con apoyos de medios audiovisuales y computacionales. Alternativamente modalidad de SAI. </w:t>
            </w:r>
          </w:p>
          <w:p w:rsidR="00F13755" w:rsidRDefault="009142A2" w:rsidP="00D35657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Como parte de las modalidades de condición del proceso de enseñanza-aprendizaje será requisito que los alumnos con apoyo del profesor, participen en la revisión y análisis de al menos un texto técnico, científico o de difusión escrito en idioma inglés y que contribuya a alcanzar los obje</w:t>
            </w:r>
            <w:r w:rsidR="0039533F">
              <w:rPr>
                <w:rFonts w:ascii="Courier New" w:hAnsi="Courier New"/>
                <w:sz w:val="22"/>
              </w:rPr>
              <w:t>tivos del programa de estudios.</w:t>
            </w:r>
          </w:p>
          <w:p w:rsidR="00526DF8" w:rsidRDefault="00526DF8" w:rsidP="00D35657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 xml:space="preserve">Se procurará que como parte de las modalidades de conducción del proceso de enseñanza-aprendizaje los alumnos participen en la presentación oral de sus trabajos, tareas u otras actividades académicas desarrolladas durante el curso. </w:t>
            </w:r>
          </w:p>
          <w:p w:rsidR="00526DF8" w:rsidRPr="0039533F" w:rsidRDefault="00526DF8" w:rsidP="00F13755">
            <w:pPr>
              <w:rPr>
                <w:rFonts w:ascii="Courier New" w:hAnsi="Courier New"/>
                <w:sz w:val="22"/>
              </w:rPr>
            </w:pPr>
          </w:p>
        </w:tc>
      </w:tr>
    </w:tbl>
    <w:p w:rsidR="00D3648B" w:rsidRDefault="00D3648B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6"/>
      </w:tblGrid>
      <w:tr w:rsidR="00D3648B">
        <w:trPr>
          <w:jc w:val="right"/>
        </w:trPr>
        <w:tc>
          <w:tcPr>
            <w:tcW w:w="1636" w:type="dxa"/>
          </w:tcPr>
          <w:p w:rsidR="00D3648B" w:rsidRDefault="00D3648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lastRenderedPageBreak/>
              <w:t>2/2</w:t>
            </w:r>
          </w:p>
        </w:tc>
      </w:tr>
    </w:tbl>
    <w:p w:rsidR="00D3648B" w:rsidRDefault="00D3648B"/>
    <w:tbl>
      <w:tblPr>
        <w:tblW w:w="11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1588"/>
        <w:gridCol w:w="529"/>
        <w:gridCol w:w="6526"/>
        <w:gridCol w:w="1276"/>
      </w:tblGrid>
      <w:tr w:rsidR="00D35657" w:rsidTr="00C05FEC">
        <w:tc>
          <w:tcPr>
            <w:tcW w:w="3444" w:type="dxa"/>
            <w:gridSpan w:val="3"/>
          </w:tcPr>
          <w:p w:rsidR="00D35657" w:rsidRDefault="00D35657" w:rsidP="00D35657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UNIDAD</w:t>
            </w:r>
          </w:p>
          <w:p w:rsidR="00D35657" w:rsidRDefault="00D35657" w:rsidP="00D3565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AZCAPOTZALCO</w:t>
            </w:r>
          </w:p>
        </w:tc>
        <w:tc>
          <w:tcPr>
            <w:tcW w:w="7802" w:type="dxa"/>
            <w:gridSpan w:val="2"/>
          </w:tcPr>
          <w:p w:rsidR="00D35657" w:rsidRDefault="00D35657" w:rsidP="00D35657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DIVISIÓN</w:t>
            </w:r>
          </w:p>
          <w:p w:rsidR="00D35657" w:rsidRDefault="00D35657" w:rsidP="00D35657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CIENCIAS BASICAS E INGENIERIA</w:t>
            </w:r>
          </w:p>
        </w:tc>
      </w:tr>
      <w:tr w:rsidR="00D35657" w:rsidTr="00C05FEC">
        <w:tc>
          <w:tcPr>
            <w:tcW w:w="2915" w:type="dxa"/>
            <w:gridSpan w:val="2"/>
          </w:tcPr>
          <w:p w:rsidR="00D35657" w:rsidRDefault="00D35657" w:rsidP="00D35657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NIVEL</w:t>
            </w:r>
          </w:p>
          <w:p w:rsidR="00D35657" w:rsidRDefault="00D35657" w:rsidP="00D3565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LICENCIATURA</w:t>
            </w:r>
          </w:p>
        </w:tc>
        <w:tc>
          <w:tcPr>
            <w:tcW w:w="8331" w:type="dxa"/>
            <w:gridSpan w:val="3"/>
          </w:tcPr>
          <w:p w:rsidR="00D35657" w:rsidRDefault="00D35657" w:rsidP="00D35657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EN</w:t>
            </w:r>
          </w:p>
          <w:p w:rsidR="00D35657" w:rsidRDefault="00D35657" w:rsidP="00D3565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INGENIERÍA EN COMPUTACIÓN</w:t>
            </w:r>
          </w:p>
        </w:tc>
      </w:tr>
      <w:tr w:rsidR="00D35657" w:rsidRPr="002D4B7E" w:rsidTr="00C05FEC">
        <w:trPr>
          <w:cantSplit/>
        </w:trPr>
        <w:tc>
          <w:tcPr>
            <w:tcW w:w="1327" w:type="dxa"/>
          </w:tcPr>
          <w:p w:rsidR="00D35657" w:rsidRDefault="00D35657" w:rsidP="00D35657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CLAVE</w:t>
            </w:r>
          </w:p>
          <w:p w:rsidR="00D35657" w:rsidRDefault="00D35657" w:rsidP="00D35657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1151049</w:t>
            </w:r>
          </w:p>
        </w:tc>
        <w:tc>
          <w:tcPr>
            <w:tcW w:w="8643" w:type="dxa"/>
            <w:gridSpan w:val="3"/>
            <w:vMerge w:val="restart"/>
          </w:tcPr>
          <w:p w:rsidR="00D35657" w:rsidRDefault="00D35657" w:rsidP="00D35657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UNIDAD DE ENSEÑANZA APRENDIZAJE</w:t>
            </w:r>
          </w:p>
          <w:p w:rsidR="00D35657" w:rsidRDefault="00D35657" w:rsidP="00D35657">
            <w:pPr>
              <w:rPr>
                <w:rFonts w:ascii="Courier New" w:hAnsi="Courier New"/>
                <w:sz w:val="16"/>
              </w:rPr>
            </w:pPr>
          </w:p>
          <w:p w:rsidR="00D35657" w:rsidRDefault="00D35657" w:rsidP="00D3565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COMPILADORES</w:t>
            </w:r>
          </w:p>
        </w:tc>
        <w:tc>
          <w:tcPr>
            <w:tcW w:w="1276" w:type="dxa"/>
          </w:tcPr>
          <w:p w:rsidR="00D35657" w:rsidRDefault="00D35657" w:rsidP="00D35657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CLAVE</w:t>
            </w:r>
          </w:p>
          <w:p w:rsidR="00D35657" w:rsidRDefault="00D35657" w:rsidP="00D35657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1151049</w:t>
            </w:r>
          </w:p>
        </w:tc>
      </w:tr>
      <w:tr w:rsidR="00D35657" w:rsidTr="00C05FEC">
        <w:trPr>
          <w:cantSplit/>
          <w:trHeight w:val="276"/>
        </w:trPr>
        <w:tc>
          <w:tcPr>
            <w:tcW w:w="1327" w:type="dxa"/>
            <w:vMerge w:val="restart"/>
          </w:tcPr>
          <w:p w:rsidR="00D35657" w:rsidRDefault="00D35657" w:rsidP="00D35657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HORAS</w:t>
            </w:r>
          </w:p>
          <w:p w:rsidR="00D35657" w:rsidRDefault="00D35657" w:rsidP="00D35657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TEORIA</w:t>
            </w:r>
          </w:p>
          <w:p w:rsidR="00D35657" w:rsidRDefault="00D35657" w:rsidP="00D35657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4.5</w:t>
            </w:r>
          </w:p>
        </w:tc>
        <w:tc>
          <w:tcPr>
            <w:tcW w:w="8643" w:type="dxa"/>
            <w:gridSpan w:val="3"/>
            <w:vMerge/>
          </w:tcPr>
          <w:p w:rsidR="00D35657" w:rsidRDefault="00D35657" w:rsidP="00D35657">
            <w:pPr>
              <w:rPr>
                <w:rFonts w:ascii="Courier New" w:hAnsi="Courier New"/>
              </w:rPr>
            </w:pPr>
          </w:p>
        </w:tc>
        <w:tc>
          <w:tcPr>
            <w:tcW w:w="1276" w:type="dxa"/>
            <w:vMerge w:val="restart"/>
          </w:tcPr>
          <w:p w:rsidR="00D35657" w:rsidRDefault="00D35657" w:rsidP="00D35657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HORAS</w:t>
            </w:r>
          </w:p>
          <w:p w:rsidR="00D35657" w:rsidRDefault="00D35657" w:rsidP="00D35657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TEORIA</w:t>
            </w:r>
          </w:p>
          <w:p w:rsidR="00D35657" w:rsidRDefault="00D35657" w:rsidP="00D35657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4.5</w:t>
            </w:r>
          </w:p>
        </w:tc>
      </w:tr>
      <w:tr w:rsidR="00D35657" w:rsidTr="00C05FEC">
        <w:trPr>
          <w:cantSplit/>
          <w:trHeight w:val="276"/>
        </w:trPr>
        <w:tc>
          <w:tcPr>
            <w:tcW w:w="1327" w:type="dxa"/>
            <w:vMerge/>
          </w:tcPr>
          <w:p w:rsidR="00D35657" w:rsidRDefault="00D35657" w:rsidP="00D35657">
            <w:pPr>
              <w:rPr>
                <w:rFonts w:ascii="Courier New" w:hAnsi="Courier New"/>
              </w:rPr>
            </w:pPr>
          </w:p>
        </w:tc>
        <w:tc>
          <w:tcPr>
            <w:tcW w:w="8643" w:type="dxa"/>
            <w:gridSpan w:val="3"/>
            <w:vMerge w:val="restart"/>
          </w:tcPr>
          <w:p w:rsidR="00D35657" w:rsidRDefault="00D35657" w:rsidP="00D35657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SERIACIÓN</w:t>
            </w:r>
          </w:p>
          <w:p w:rsidR="00D35657" w:rsidRDefault="00D35657" w:rsidP="00D35657">
            <w:pPr>
              <w:rPr>
                <w:rFonts w:ascii="Courier New" w:hAnsi="Courier New"/>
                <w:sz w:val="16"/>
              </w:rPr>
            </w:pPr>
          </w:p>
          <w:p w:rsidR="00D35657" w:rsidRDefault="00D35657" w:rsidP="00D35657">
            <w:pPr>
              <w:ind w:left="708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1151042 Y 1112034</w:t>
            </w:r>
          </w:p>
        </w:tc>
        <w:tc>
          <w:tcPr>
            <w:tcW w:w="1276" w:type="dxa"/>
            <w:vMerge/>
          </w:tcPr>
          <w:p w:rsidR="00D35657" w:rsidRDefault="00D35657" w:rsidP="00D35657">
            <w:pPr>
              <w:rPr>
                <w:rFonts w:ascii="Courier New" w:hAnsi="Courier New"/>
              </w:rPr>
            </w:pPr>
          </w:p>
        </w:tc>
      </w:tr>
      <w:tr w:rsidR="00D35657" w:rsidRPr="008D268D" w:rsidTr="00C05FEC">
        <w:trPr>
          <w:cantSplit/>
        </w:trPr>
        <w:tc>
          <w:tcPr>
            <w:tcW w:w="1327" w:type="dxa"/>
          </w:tcPr>
          <w:p w:rsidR="00D35657" w:rsidRDefault="00D35657" w:rsidP="00D35657">
            <w:pPr>
              <w:pStyle w:val="Textoindependiente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HORAS PRACTICA</w:t>
            </w:r>
          </w:p>
          <w:p w:rsidR="00D35657" w:rsidRDefault="00D35657" w:rsidP="00D35657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0.0</w:t>
            </w:r>
          </w:p>
        </w:tc>
        <w:tc>
          <w:tcPr>
            <w:tcW w:w="8643" w:type="dxa"/>
            <w:gridSpan w:val="3"/>
            <w:vMerge/>
          </w:tcPr>
          <w:p w:rsidR="00D35657" w:rsidRDefault="00D35657" w:rsidP="00D35657">
            <w:pPr>
              <w:rPr>
                <w:rFonts w:ascii="Courier New" w:hAnsi="Courier New"/>
              </w:rPr>
            </w:pPr>
          </w:p>
        </w:tc>
        <w:tc>
          <w:tcPr>
            <w:tcW w:w="1276" w:type="dxa"/>
          </w:tcPr>
          <w:p w:rsidR="00D35657" w:rsidRDefault="00D35657" w:rsidP="00D35657">
            <w:pPr>
              <w:pStyle w:val="Textoindependiente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HORAS PRACTICA</w:t>
            </w:r>
          </w:p>
          <w:p w:rsidR="00D35657" w:rsidRDefault="00D35657" w:rsidP="00D35657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0.0</w:t>
            </w:r>
          </w:p>
        </w:tc>
      </w:tr>
    </w:tbl>
    <w:p w:rsidR="00D3648B" w:rsidRDefault="00D364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6"/>
      </w:tblGrid>
      <w:tr w:rsidR="00D3648B" w:rsidRPr="00A07DC7">
        <w:tc>
          <w:tcPr>
            <w:tcW w:w="11246" w:type="dxa"/>
          </w:tcPr>
          <w:p w:rsidR="0039533F" w:rsidRDefault="0039533F">
            <w:pPr>
              <w:rPr>
                <w:rFonts w:ascii="Courier New" w:hAnsi="Courier New"/>
              </w:rPr>
            </w:pPr>
          </w:p>
          <w:p w:rsidR="00D3648B" w:rsidRDefault="0039533F" w:rsidP="00D35657">
            <w:pPr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MODALIDADES DE EVALUACION</w:t>
            </w:r>
            <w:r w:rsidR="00D3648B">
              <w:rPr>
                <w:rFonts w:ascii="Courier New" w:hAnsi="Courier New"/>
              </w:rPr>
              <w:t>:</w:t>
            </w:r>
          </w:p>
          <w:p w:rsidR="00D3648B" w:rsidRDefault="00D3648B" w:rsidP="00D35657">
            <w:pPr>
              <w:jc w:val="both"/>
              <w:rPr>
                <w:rFonts w:ascii="Courier New" w:hAnsi="Courier New"/>
              </w:rPr>
            </w:pPr>
          </w:p>
          <w:p w:rsidR="005C0CB7" w:rsidRDefault="005C0CB7" w:rsidP="00D35657">
            <w:pPr>
              <w:jc w:val="both"/>
              <w:rPr>
                <w:rFonts w:ascii="Courier New" w:hAnsi="Courier New"/>
              </w:rPr>
            </w:pPr>
            <w:r w:rsidRPr="005C0CB7">
              <w:rPr>
                <w:rFonts w:ascii="Courier New" w:hAnsi="Courier New"/>
              </w:rPr>
              <w:t xml:space="preserve">Evaluación Global: </w:t>
            </w:r>
          </w:p>
          <w:p w:rsidR="005C0CB7" w:rsidRDefault="005C0CB7" w:rsidP="00D35657">
            <w:pPr>
              <w:jc w:val="both"/>
              <w:rPr>
                <w:rFonts w:ascii="Courier New" w:hAnsi="Courier New"/>
              </w:rPr>
            </w:pPr>
          </w:p>
          <w:p w:rsidR="005C0CB7" w:rsidRDefault="005C0CB7" w:rsidP="00D35657">
            <w:pPr>
              <w:jc w:val="both"/>
              <w:rPr>
                <w:rFonts w:ascii="Courier New" w:hAnsi="Courier New"/>
              </w:rPr>
            </w:pPr>
            <w:r w:rsidRPr="005C0CB7">
              <w:rPr>
                <w:rFonts w:ascii="Courier New" w:hAnsi="Courier New"/>
              </w:rPr>
              <w:t xml:space="preserve">Al menos dos evaluaciones periódicas </w:t>
            </w:r>
            <w:r w:rsidR="0039533F">
              <w:rPr>
                <w:rFonts w:ascii="Courier New" w:hAnsi="Courier New"/>
              </w:rPr>
              <w:t xml:space="preserve">consistentes en preguntas conceptuales, resolución de problemas, tareas y elaboración de programas. </w:t>
            </w:r>
          </w:p>
          <w:p w:rsidR="0039533F" w:rsidRDefault="005C0CB7" w:rsidP="00D35657">
            <w:pPr>
              <w:jc w:val="both"/>
              <w:rPr>
                <w:rFonts w:ascii="Courier New" w:hAnsi="Courier New"/>
              </w:rPr>
            </w:pPr>
            <w:r w:rsidRPr="005C0CB7">
              <w:rPr>
                <w:rFonts w:ascii="Courier New" w:hAnsi="Courier New"/>
              </w:rPr>
              <w:t>Admite evaluación de recuperación</w:t>
            </w:r>
            <w:r w:rsidR="0039533F">
              <w:rPr>
                <w:rFonts w:ascii="Courier New" w:hAnsi="Courier New"/>
              </w:rPr>
              <w:t>.</w:t>
            </w:r>
          </w:p>
          <w:p w:rsidR="00D3648B" w:rsidRDefault="005C0CB7" w:rsidP="00D35657">
            <w:pPr>
              <w:jc w:val="both"/>
              <w:rPr>
                <w:rFonts w:ascii="Courier New" w:hAnsi="Courier New"/>
              </w:rPr>
            </w:pPr>
            <w:r w:rsidRPr="005C0CB7">
              <w:rPr>
                <w:rFonts w:ascii="Courier New" w:hAnsi="Courier New"/>
              </w:rPr>
              <w:t>No requiere inscripción previa.</w:t>
            </w:r>
          </w:p>
          <w:p w:rsidR="00925CD2" w:rsidRDefault="00925CD2" w:rsidP="00925CD2">
            <w:pPr>
              <w:rPr>
                <w:rFonts w:ascii="Courier New" w:hAnsi="Courier New"/>
              </w:rPr>
            </w:pPr>
          </w:p>
          <w:p w:rsidR="00D3648B" w:rsidRDefault="00D3648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BIBLIOGRAFIA NECESARIA O RECOMENDABLE :</w:t>
            </w:r>
          </w:p>
          <w:p w:rsidR="005C0CB7" w:rsidRDefault="005C0CB7">
            <w:pPr>
              <w:rPr>
                <w:rFonts w:ascii="Courier New" w:hAnsi="Courier New"/>
              </w:rPr>
            </w:pPr>
            <w:bookmarkStart w:id="0" w:name="_GoBack"/>
            <w:bookmarkEnd w:id="0"/>
          </w:p>
          <w:p w:rsidR="00101954" w:rsidRPr="0039533F" w:rsidRDefault="00526DF8" w:rsidP="00D35657">
            <w:pPr>
              <w:pStyle w:val="Prrafodelista"/>
              <w:numPr>
                <w:ilvl w:val="0"/>
                <w:numId w:val="27"/>
              </w:numPr>
              <w:jc w:val="both"/>
              <w:rPr>
                <w:lang w:val="en-US"/>
              </w:rPr>
            </w:pPr>
            <w:proofErr w:type="spellStart"/>
            <w:r>
              <w:rPr>
                <w:rFonts w:ascii="Courier New" w:hAnsi="Courier New"/>
              </w:rPr>
              <w:t>Aho</w:t>
            </w:r>
            <w:proofErr w:type="spellEnd"/>
            <w:r>
              <w:rPr>
                <w:rFonts w:ascii="Courier New" w:hAnsi="Courier New"/>
              </w:rPr>
              <w:t xml:space="preserve"> V., </w:t>
            </w:r>
            <w:proofErr w:type="spellStart"/>
            <w:r>
              <w:rPr>
                <w:rFonts w:ascii="Courier New" w:hAnsi="Courier New"/>
              </w:rPr>
              <w:t>Ullman</w:t>
            </w:r>
            <w:proofErr w:type="spellEnd"/>
            <w:r>
              <w:rPr>
                <w:rFonts w:ascii="Courier New" w:hAnsi="Courier New"/>
              </w:rPr>
              <w:t xml:space="preserve"> J., Lam M., </w:t>
            </w:r>
            <w:proofErr w:type="spellStart"/>
            <w:r>
              <w:rPr>
                <w:rFonts w:ascii="Courier New" w:hAnsi="Courier New"/>
              </w:rPr>
              <w:t>Seti</w:t>
            </w:r>
            <w:proofErr w:type="spellEnd"/>
            <w:r>
              <w:rPr>
                <w:rFonts w:ascii="Courier New" w:hAnsi="Courier New"/>
              </w:rPr>
              <w:t xml:space="preserve"> R., “Compiladores: principios, técnicas y herramientas”, Pearson, 2007</w:t>
            </w:r>
            <w:r w:rsidR="0039533F">
              <w:rPr>
                <w:rFonts w:ascii="Courier New" w:hAnsi="Courier New"/>
              </w:rPr>
              <w:t>.</w:t>
            </w:r>
          </w:p>
          <w:p w:rsidR="0039533F" w:rsidRPr="0039533F" w:rsidRDefault="00526DF8" w:rsidP="00D35657">
            <w:pPr>
              <w:pStyle w:val="Prrafodelista"/>
              <w:numPr>
                <w:ilvl w:val="0"/>
                <w:numId w:val="27"/>
              </w:numPr>
              <w:jc w:val="both"/>
              <w:rPr>
                <w:lang w:val="en-US"/>
              </w:rPr>
            </w:pPr>
            <w:proofErr w:type="spellStart"/>
            <w:r>
              <w:rPr>
                <w:rFonts w:ascii="Courier New" w:hAnsi="Courier New"/>
              </w:rPr>
              <w:t>Appel</w:t>
            </w:r>
            <w:proofErr w:type="spellEnd"/>
            <w:r>
              <w:rPr>
                <w:rFonts w:ascii="Courier New" w:hAnsi="Courier New"/>
              </w:rPr>
              <w:t xml:space="preserve"> W., “Modern </w:t>
            </w:r>
            <w:proofErr w:type="spellStart"/>
            <w:r>
              <w:rPr>
                <w:rFonts w:ascii="Courier New" w:hAnsi="Courier New"/>
              </w:rPr>
              <w:t>Compiler</w:t>
            </w:r>
            <w:proofErr w:type="spellEnd"/>
            <w:r>
              <w:rPr>
                <w:rFonts w:ascii="Courier New" w:hAnsi="Courier New"/>
              </w:rPr>
              <w:t xml:space="preserve"> </w:t>
            </w:r>
            <w:proofErr w:type="spellStart"/>
            <w:r>
              <w:rPr>
                <w:rFonts w:ascii="Courier New" w:hAnsi="Courier New"/>
              </w:rPr>
              <w:t>Implementation</w:t>
            </w:r>
            <w:proofErr w:type="spellEnd"/>
            <w:r>
              <w:rPr>
                <w:rFonts w:ascii="Courier New" w:hAnsi="Courier New"/>
              </w:rPr>
              <w:t xml:space="preserve"> in C”, Cambridge </w:t>
            </w:r>
            <w:proofErr w:type="spellStart"/>
            <w:r>
              <w:rPr>
                <w:rFonts w:ascii="Courier New" w:hAnsi="Courier New"/>
              </w:rPr>
              <w:t>University</w:t>
            </w:r>
            <w:proofErr w:type="spellEnd"/>
            <w:r>
              <w:rPr>
                <w:rFonts w:ascii="Courier New" w:hAnsi="Courier New"/>
              </w:rPr>
              <w:t xml:space="preserve"> </w:t>
            </w:r>
            <w:proofErr w:type="spellStart"/>
            <w:r>
              <w:rPr>
                <w:rFonts w:ascii="Courier New" w:hAnsi="Courier New"/>
              </w:rPr>
              <w:t>Press</w:t>
            </w:r>
            <w:proofErr w:type="spellEnd"/>
            <w:r>
              <w:rPr>
                <w:rFonts w:ascii="Courier New" w:hAnsi="Courier New"/>
              </w:rPr>
              <w:t>, 1998</w:t>
            </w:r>
            <w:r w:rsidR="0039533F">
              <w:rPr>
                <w:rFonts w:ascii="Courier New" w:hAnsi="Courier New"/>
              </w:rPr>
              <w:t>.</w:t>
            </w:r>
          </w:p>
          <w:p w:rsidR="0039533F" w:rsidRPr="0039533F" w:rsidRDefault="00D35657" w:rsidP="00D35657">
            <w:pPr>
              <w:pStyle w:val="Prrafodelista"/>
              <w:numPr>
                <w:ilvl w:val="0"/>
                <w:numId w:val="27"/>
              </w:numPr>
              <w:jc w:val="both"/>
              <w:rPr>
                <w:lang w:val="en-US"/>
              </w:rPr>
            </w:pPr>
            <w:r>
              <w:rPr>
                <w:rFonts w:ascii="Courier New" w:hAnsi="Courier New"/>
              </w:rPr>
              <w:t xml:space="preserve">Brown D., </w:t>
            </w:r>
            <w:proofErr w:type="spellStart"/>
            <w:r>
              <w:rPr>
                <w:rFonts w:ascii="Courier New" w:hAnsi="Courier New"/>
              </w:rPr>
              <w:t>Levine</w:t>
            </w:r>
            <w:proofErr w:type="spellEnd"/>
            <w:r>
              <w:rPr>
                <w:rFonts w:ascii="Courier New" w:hAnsi="Courier New"/>
              </w:rPr>
              <w:t xml:space="preserve"> J., Mason T., “</w:t>
            </w:r>
            <w:proofErr w:type="spellStart"/>
            <w:r>
              <w:rPr>
                <w:rFonts w:ascii="Courier New" w:hAnsi="Courier New"/>
              </w:rPr>
              <w:t>lex</w:t>
            </w:r>
            <w:proofErr w:type="spellEnd"/>
            <w:r>
              <w:rPr>
                <w:rFonts w:ascii="Courier New" w:hAnsi="Courier New"/>
              </w:rPr>
              <w:t xml:space="preserve"> &amp; </w:t>
            </w:r>
            <w:proofErr w:type="spellStart"/>
            <w:r>
              <w:rPr>
                <w:rFonts w:ascii="Courier New" w:hAnsi="Courier New"/>
              </w:rPr>
              <w:t>yacc</w:t>
            </w:r>
            <w:proofErr w:type="spellEnd"/>
            <w:r>
              <w:rPr>
                <w:rFonts w:ascii="Courier New" w:hAnsi="Courier New"/>
              </w:rPr>
              <w:t xml:space="preserve">”, </w:t>
            </w:r>
            <w:proofErr w:type="spellStart"/>
            <w:r>
              <w:rPr>
                <w:rFonts w:ascii="Courier New" w:hAnsi="Courier New"/>
              </w:rPr>
              <w:t>O’Reilly</w:t>
            </w:r>
            <w:proofErr w:type="spellEnd"/>
            <w:r>
              <w:rPr>
                <w:rFonts w:ascii="Courier New" w:hAnsi="Courier New"/>
              </w:rPr>
              <w:t xml:space="preserve"> Media, 1992</w:t>
            </w:r>
            <w:r w:rsidR="0039533F">
              <w:rPr>
                <w:rFonts w:ascii="Courier New" w:hAnsi="Courier New"/>
              </w:rPr>
              <w:t xml:space="preserve">. </w:t>
            </w:r>
          </w:p>
          <w:p w:rsidR="0039533F" w:rsidRPr="0039533F" w:rsidRDefault="00D35657" w:rsidP="00D35657">
            <w:pPr>
              <w:pStyle w:val="Prrafodelista"/>
              <w:numPr>
                <w:ilvl w:val="0"/>
                <w:numId w:val="27"/>
              </w:numPr>
              <w:jc w:val="both"/>
              <w:rPr>
                <w:lang w:val="en-US"/>
              </w:rPr>
            </w:pPr>
            <w:proofErr w:type="spellStart"/>
            <w:r>
              <w:rPr>
                <w:rFonts w:ascii="Courier New" w:hAnsi="Courier New"/>
              </w:rPr>
              <w:t>Grune</w:t>
            </w:r>
            <w:proofErr w:type="spellEnd"/>
            <w:r>
              <w:rPr>
                <w:rFonts w:ascii="Courier New" w:hAnsi="Courier New"/>
              </w:rPr>
              <w:t xml:space="preserve"> D., </w:t>
            </w:r>
            <w:proofErr w:type="spellStart"/>
            <w:r>
              <w:rPr>
                <w:rFonts w:ascii="Courier New" w:hAnsi="Courier New"/>
              </w:rPr>
              <w:t>Bal</w:t>
            </w:r>
            <w:proofErr w:type="spellEnd"/>
            <w:r>
              <w:rPr>
                <w:rFonts w:ascii="Courier New" w:hAnsi="Courier New"/>
              </w:rPr>
              <w:t xml:space="preserve"> H. E., </w:t>
            </w:r>
            <w:proofErr w:type="spellStart"/>
            <w:r>
              <w:rPr>
                <w:rFonts w:ascii="Courier New" w:hAnsi="Courier New"/>
              </w:rPr>
              <w:t>Jacobs</w:t>
            </w:r>
            <w:proofErr w:type="spellEnd"/>
            <w:r>
              <w:rPr>
                <w:rFonts w:ascii="Courier New" w:hAnsi="Courier New"/>
              </w:rPr>
              <w:t xml:space="preserve"> C. J., </w:t>
            </w:r>
            <w:proofErr w:type="spellStart"/>
            <w:r>
              <w:rPr>
                <w:rFonts w:ascii="Courier New" w:hAnsi="Courier New"/>
              </w:rPr>
              <w:t>Langendoen</w:t>
            </w:r>
            <w:proofErr w:type="spellEnd"/>
            <w:r>
              <w:rPr>
                <w:rFonts w:ascii="Courier New" w:hAnsi="Courier New"/>
              </w:rPr>
              <w:t xml:space="preserve"> K. G., “Diseño de compiladores modernos”, McGraw-Hill, 2007</w:t>
            </w:r>
            <w:r w:rsidR="0039533F">
              <w:rPr>
                <w:rFonts w:ascii="Courier New" w:hAnsi="Courier New"/>
              </w:rPr>
              <w:t>.</w:t>
            </w:r>
          </w:p>
          <w:p w:rsidR="0039533F" w:rsidRPr="00D35657" w:rsidRDefault="00D35657" w:rsidP="00D35657">
            <w:pPr>
              <w:pStyle w:val="Prrafodelista"/>
              <w:numPr>
                <w:ilvl w:val="0"/>
                <w:numId w:val="27"/>
              </w:numPr>
              <w:jc w:val="both"/>
              <w:rPr>
                <w:lang w:val="en-US"/>
              </w:rPr>
            </w:pPr>
            <w:proofErr w:type="spellStart"/>
            <w:r>
              <w:rPr>
                <w:rFonts w:ascii="Courier New" w:hAnsi="Courier New"/>
              </w:rPr>
              <w:t>Louden</w:t>
            </w:r>
            <w:proofErr w:type="spellEnd"/>
            <w:r>
              <w:rPr>
                <w:rFonts w:ascii="Courier New" w:hAnsi="Courier New"/>
              </w:rPr>
              <w:t xml:space="preserve"> K. C., “Construcción de compiladores”, Thomson, 2004</w:t>
            </w:r>
            <w:r w:rsidR="0039533F">
              <w:rPr>
                <w:rFonts w:ascii="Courier New" w:hAnsi="Courier New"/>
              </w:rPr>
              <w:t>.</w:t>
            </w:r>
          </w:p>
          <w:p w:rsidR="00D35657" w:rsidRPr="00D35657" w:rsidRDefault="00D35657" w:rsidP="00D35657">
            <w:pPr>
              <w:pStyle w:val="Prrafodelista"/>
              <w:numPr>
                <w:ilvl w:val="0"/>
                <w:numId w:val="27"/>
              </w:numPr>
              <w:jc w:val="both"/>
              <w:rPr>
                <w:lang w:val="en-US"/>
              </w:rPr>
            </w:pPr>
            <w:r>
              <w:rPr>
                <w:rFonts w:ascii="Courier New" w:hAnsi="Courier New"/>
              </w:rPr>
              <w:t>Morgan B., “</w:t>
            </w:r>
            <w:proofErr w:type="spellStart"/>
            <w:r>
              <w:rPr>
                <w:rFonts w:ascii="Courier New" w:hAnsi="Courier New"/>
              </w:rPr>
              <w:t>Building</w:t>
            </w:r>
            <w:proofErr w:type="spellEnd"/>
            <w:r>
              <w:rPr>
                <w:rFonts w:ascii="Courier New" w:hAnsi="Courier New"/>
              </w:rPr>
              <w:t xml:space="preserve"> and </w:t>
            </w:r>
            <w:proofErr w:type="spellStart"/>
            <w:r>
              <w:rPr>
                <w:rFonts w:ascii="Courier New" w:hAnsi="Courier New"/>
              </w:rPr>
              <w:t>Optimizing</w:t>
            </w:r>
            <w:proofErr w:type="spellEnd"/>
            <w:r>
              <w:rPr>
                <w:rFonts w:ascii="Courier New" w:hAnsi="Courier New"/>
              </w:rPr>
              <w:t xml:space="preserve"> </w:t>
            </w:r>
            <w:proofErr w:type="spellStart"/>
            <w:r>
              <w:rPr>
                <w:rFonts w:ascii="Courier New" w:hAnsi="Courier New"/>
              </w:rPr>
              <w:t>Compiler</w:t>
            </w:r>
            <w:proofErr w:type="spellEnd"/>
            <w:r>
              <w:rPr>
                <w:rFonts w:ascii="Courier New" w:hAnsi="Courier New"/>
              </w:rPr>
              <w:t xml:space="preserve">”, Digital </w:t>
            </w:r>
            <w:proofErr w:type="spellStart"/>
            <w:r>
              <w:rPr>
                <w:rFonts w:ascii="Courier New" w:hAnsi="Courier New"/>
              </w:rPr>
              <w:t>Press</w:t>
            </w:r>
            <w:proofErr w:type="spellEnd"/>
            <w:r>
              <w:rPr>
                <w:rFonts w:ascii="Courier New" w:hAnsi="Courier New"/>
              </w:rPr>
              <w:t>, 1998.</w:t>
            </w:r>
          </w:p>
          <w:p w:rsidR="00D35657" w:rsidRPr="0039533F" w:rsidRDefault="00D35657" w:rsidP="00D35657">
            <w:pPr>
              <w:pStyle w:val="Prrafodelista"/>
              <w:numPr>
                <w:ilvl w:val="0"/>
                <w:numId w:val="27"/>
              </w:numPr>
              <w:jc w:val="both"/>
              <w:rPr>
                <w:lang w:val="en-US"/>
              </w:rPr>
            </w:pPr>
            <w:proofErr w:type="spellStart"/>
            <w:r>
              <w:rPr>
                <w:rFonts w:ascii="Courier New" w:hAnsi="Courier New"/>
              </w:rPr>
              <w:t>Muchnick</w:t>
            </w:r>
            <w:proofErr w:type="spellEnd"/>
            <w:r>
              <w:rPr>
                <w:rFonts w:ascii="Courier New" w:hAnsi="Courier New"/>
              </w:rPr>
              <w:t xml:space="preserve"> S. S., “</w:t>
            </w:r>
            <w:proofErr w:type="spellStart"/>
            <w:r>
              <w:rPr>
                <w:rFonts w:ascii="Courier New" w:hAnsi="Courier New"/>
              </w:rPr>
              <w:t>Advanced</w:t>
            </w:r>
            <w:proofErr w:type="spellEnd"/>
            <w:r>
              <w:rPr>
                <w:rFonts w:ascii="Courier New" w:hAnsi="Courier New"/>
              </w:rPr>
              <w:t xml:space="preserve"> </w:t>
            </w:r>
            <w:proofErr w:type="spellStart"/>
            <w:r>
              <w:rPr>
                <w:rFonts w:ascii="Courier New" w:hAnsi="Courier New"/>
              </w:rPr>
              <w:t>Compiler</w:t>
            </w:r>
            <w:proofErr w:type="spellEnd"/>
            <w:r>
              <w:rPr>
                <w:rFonts w:ascii="Courier New" w:hAnsi="Courier New"/>
              </w:rPr>
              <w:t xml:space="preserve"> </w:t>
            </w:r>
            <w:proofErr w:type="spellStart"/>
            <w:r>
              <w:rPr>
                <w:rFonts w:ascii="Courier New" w:hAnsi="Courier New"/>
              </w:rPr>
              <w:t>Design</w:t>
            </w:r>
            <w:proofErr w:type="spellEnd"/>
            <w:r>
              <w:rPr>
                <w:rFonts w:ascii="Courier New" w:hAnsi="Courier New"/>
              </w:rPr>
              <w:t xml:space="preserve"> &amp; </w:t>
            </w:r>
            <w:proofErr w:type="spellStart"/>
            <w:r>
              <w:rPr>
                <w:rFonts w:ascii="Courier New" w:hAnsi="Courier New"/>
              </w:rPr>
              <w:t>Implementation</w:t>
            </w:r>
            <w:proofErr w:type="spellEnd"/>
            <w:r>
              <w:rPr>
                <w:rFonts w:ascii="Courier New" w:hAnsi="Courier New"/>
              </w:rPr>
              <w:t xml:space="preserve">”, Morgan </w:t>
            </w:r>
            <w:proofErr w:type="spellStart"/>
            <w:r>
              <w:rPr>
                <w:rFonts w:ascii="Courier New" w:hAnsi="Courier New"/>
              </w:rPr>
              <w:t>Kauffman</w:t>
            </w:r>
            <w:proofErr w:type="spellEnd"/>
            <w:r>
              <w:rPr>
                <w:rFonts w:ascii="Courier New" w:hAnsi="Courier New"/>
              </w:rPr>
              <w:t>, 2003.</w:t>
            </w:r>
          </w:p>
          <w:p w:rsidR="0039533F" w:rsidRDefault="0039533F" w:rsidP="0039533F">
            <w:pPr>
              <w:rPr>
                <w:rFonts w:ascii="Courier New" w:hAnsi="Courier New"/>
              </w:rPr>
            </w:pPr>
          </w:p>
          <w:p w:rsidR="0039533F" w:rsidRPr="0039533F" w:rsidRDefault="0039533F" w:rsidP="0039533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Revistas de divulgación, técnicas o científicas en inglés, relacionadas con el contenido de la UEA. </w:t>
            </w:r>
          </w:p>
        </w:tc>
      </w:tr>
    </w:tbl>
    <w:p w:rsidR="00D3648B" w:rsidRPr="00A07DC7" w:rsidRDefault="00D3648B">
      <w:pPr>
        <w:rPr>
          <w:lang w:val="en-US"/>
        </w:rPr>
      </w:pPr>
    </w:p>
    <w:sectPr w:rsidR="00D3648B" w:rsidRPr="00A07DC7">
      <w:headerReference w:type="default" r:id="rId7"/>
      <w:pgSz w:w="12240" w:h="15840" w:code="1"/>
      <w:pgMar w:top="567" w:right="567" w:bottom="567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3F5" w:rsidRDefault="00CF23F5" w:rsidP="009D5FA6">
      <w:r>
        <w:separator/>
      </w:r>
    </w:p>
  </w:endnote>
  <w:endnote w:type="continuationSeparator" w:id="0">
    <w:p w:rsidR="00CF23F5" w:rsidRDefault="00CF23F5" w:rsidP="009D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3F5" w:rsidRDefault="00CF23F5" w:rsidP="009D5FA6">
      <w:r>
        <w:separator/>
      </w:r>
    </w:p>
  </w:footnote>
  <w:footnote w:type="continuationSeparator" w:id="0">
    <w:p w:rsidR="00CF23F5" w:rsidRDefault="00CF23F5" w:rsidP="009D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50"/>
      <w:gridCol w:w="3796"/>
    </w:tblGrid>
    <w:tr w:rsidR="009D5FA6" w:rsidTr="0075273B">
      <w:tc>
        <w:tcPr>
          <w:tcW w:w="7450" w:type="dxa"/>
        </w:tcPr>
        <w:p w:rsidR="009D5FA6" w:rsidRDefault="009D5FA6" w:rsidP="0075273B">
          <w:r>
            <w:rPr>
              <w:noProof/>
              <w:lang w:val="es-MX" w:eastAsia="es-MX"/>
            </w:rPr>
            <w:drawing>
              <wp:inline distT="0" distB="0" distL="0" distR="0">
                <wp:extent cx="914400" cy="556895"/>
                <wp:effectExtent l="19050" t="0" r="0" b="0"/>
                <wp:docPr id="3" name="Imagen 3" descr="logopl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pl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56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D5FA6" w:rsidRDefault="009D5FA6" w:rsidP="0075273B">
          <w:pPr>
            <w:pStyle w:val="Ttulo2"/>
            <w:rPr>
              <w:b w:val="0"/>
              <w:sz w:val="28"/>
            </w:rPr>
          </w:pPr>
          <w:r>
            <w:rPr>
              <w:b w:val="0"/>
              <w:sz w:val="28"/>
            </w:rPr>
            <w:t>UNIVERSIDAD AUTONOMA METROPOLITANA</w:t>
          </w:r>
        </w:p>
      </w:tc>
      <w:tc>
        <w:tcPr>
          <w:tcW w:w="3796" w:type="dxa"/>
        </w:tcPr>
        <w:p w:rsidR="009D5FA6" w:rsidRDefault="009D5FA6" w:rsidP="0075273B">
          <w:pPr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DSE – 11 10M1094</w:t>
          </w:r>
        </w:p>
        <w:p w:rsidR="009D5FA6" w:rsidRDefault="009D5FA6" w:rsidP="0075273B">
          <w:pPr>
            <w:jc w:val="right"/>
            <w:rPr>
              <w:rFonts w:ascii="Arial" w:hAnsi="Arial"/>
            </w:rPr>
          </w:pPr>
        </w:p>
        <w:p w:rsidR="009D5FA6" w:rsidRDefault="009D5FA6" w:rsidP="009D5FA6">
          <w:pPr>
            <w:pStyle w:val="Ttulo1"/>
          </w:pPr>
          <w:r>
            <w:rPr>
              <w:rFonts w:ascii="Arial Narrow" w:hAnsi="Arial Narrow"/>
              <w:sz w:val="28"/>
            </w:rPr>
            <w:t>PROGRAMA DE ESTUDIOS</w:t>
          </w:r>
        </w:p>
      </w:tc>
    </w:tr>
  </w:tbl>
  <w:p w:rsidR="009D5FA6" w:rsidRDefault="009D5FA6" w:rsidP="009D5F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7F5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5314A4"/>
    <w:multiLevelType w:val="hybridMultilevel"/>
    <w:tmpl w:val="F2A07D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F1AD1"/>
    <w:multiLevelType w:val="hybridMultilevel"/>
    <w:tmpl w:val="F9ACF1C6"/>
    <w:lvl w:ilvl="0" w:tplc="295C30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230CE0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B72B4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234A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E0A4AF7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B9832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5BEAC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99269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DDFEEA5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6F500C"/>
    <w:multiLevelType w:val="singleLevel"/>
    <w:tmpl w:val="0C0A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18F1FF7"/>
    <w:multiLevelType w:val="hybridMultilevel"/>
    <w:tmpl w:val="DCAAF0CC"/>
    <w:lvl w:ilvl="0" w:tplc="F6CED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0492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6EA4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761D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5A5A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A0FA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304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8DF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CCF6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3017D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11C2D3F"/>
    <w:multiLevelType w:val="hybridMultilevel"/>
    <w:tmpl w:val="2642133A"/>
    <w:lvl w:ilvl="0" w:tplc="E3F4C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70AE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7A15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FE68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C82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7A6A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E67F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98B8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76D4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F0634E"/>
    <w:multiLevelType w:val="hybridMultilevel"/>
    <w:tmpl w:val="D18ED874"/>
    <w:lvl w:ilvl="0" w:tplc="BE84588E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E5392"/>
    <w:multiLevelType w:val="hybridMultilevel"/>
    <w:tmpl w:val="9C32A7A0"/>
    <w:lvl w:ilvl="0" w:tplc="F274EF5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BF56FEE2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B150F30A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60F40C40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6D664FC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9A345D4E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D4D21FE8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81669BDC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CCC42874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33E2167F"/>
    <w:multiLevelType w:val="hybridMultilevel"/>
    <w:tmpl w:val="9858100C"/>
    <w:lvl w:ilvl="0" w:tplc="4D18D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CC13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EEB9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4028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7E8B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4091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D037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7E57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CC05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9265DA"/>
    <w:multiLevelType w:val="hybridMultilevel"/>
    <w:tmpl w:val="556CABB8"/>
    <w:lvl w:ilvl="0" w:tplc="9ACCF60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34680840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DFBE1F88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293ADFA4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56765948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B4386690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8D47664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3E76AC90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BF129D7C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40E97166"/>
    <w:multiLevelType w:val="hybridMultilevel"/>
    <w:tmpl w:val="30B267AA"/>
    <w:lvl w:ilvl="0" w:tplc="2B00208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97285"/>
    <w:multiLevelType w:val="hybridMultilevel"/>
    <w:tmpl w:val="76BA596E"/>
    <w:lvl w:ilvl="0" w:tplc="314A595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EAC46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2D6AB7A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BCD2444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E1DEBDD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D5E43AF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5810B8C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22723A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80F4ACEE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7F95983"/>
    <w:multiLevelType w:val="hybridMultilevel"/>
    <w:tmpl w:val="9F2AB236"/>
    <w:lvl w:ilvl="0" w:tplc="BE84588E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AC0FE9"/>
    <w:multiLevelType w:val="hybridMultilevel"/>
    <w:tmpl w:val="EF6E05E2"/>
    <w:lvl w:ilvl="0" w:tplc="BEF42D5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A8EAC702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1AC42686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56D000B8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DE2CBE88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9963710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BB08BE62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6158D4D6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CEB44EAC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5" w15:restartNumberingAfterBreak="0">
    <w:nsid w:val="4A560E9D"/>
    <w:multiLevelType w:val="singleLevel"/>
    <w:tmpl w:val="C47091E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6" w15:restartNumberingAfterBreak="0">
    <w:nsid w:val="52E7329C"/>
    <w:multiLevelType w:val="hybridMultilevel"/>
    <w:tmpl w:val="85F6B1F8"/>
    <w:lvl w:ilvl="0" w:tplc="A3FC9F0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B01BB9"/>
    <w:multiLevelType w:val="hybridMultilevel"/>
    <w:tmpl w:val="6EF65EE2"/>
    <w:lvl w:ilvl="0" w:tplc="FA66D2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5444B6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C8C23904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BCC8E7A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86C3DB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654E89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670E22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CECC38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549C6FBE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8C82BAF"/>
    <w:multiLevelType w:val="hybridMultilevel"/>
    <w:tmpl w:val="BF1E53D2"/>
    <w:lvl w:ilvl="0" w:tplc="40C400D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4AA028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5E01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8074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F461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D22B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0C09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AA87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C4C7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A6074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D194BC5"/>
    <w:multiLevelType w:val="hybridMultilevel"/>
    <w:tmpl w:val="21F40F86"/>
    <w:lvl w:ilvl="0" w:tplc="7CE4B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F8F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D89F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740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BCF4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9428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A886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7AD3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C0EE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48150E"/>
    <w:multiLevelType w:val="hybridMultilevel"/>
    <w:tmpl w:val="BE400D2A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30B3A"/>
    <w:multiLevelType w:val="singleLevel"/>
    <w:tmpl w:val="C9FA31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3" w15:restartNumberingAfterBreak="0">
    <w:nsid w:val="6A6B6C26"/>
    <w:multiLevelType w:val="hybridMultilevel"/>
    <w:tmpl w:val="9C8C239A"/>
    <w:lvl w:ilvl="0" w:tplc="21621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82A3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614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8E0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0E4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AC3B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C23C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90A5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061D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241530"/>
    <w:multiLevelType w:val="hybridMultilevel"/>
    <w:tmpl w:val="E88A9FFA"/>
    <w:lvl w:ilvl="0" w:tplc="9D9AA6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CBE523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2DC9E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9BC27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72ED6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B720E0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6E0B7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3802D4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73AB30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593807"/>
    <w:multiLevelType w:val="hybridMultilevel"/>
    <w:tmpl w:val="343C40BA"/>
    <w:lvl w:ilvl="0" w:tplc="0E649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C802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8E59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A448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62D7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9819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5E5F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0A91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685F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8E273F"/>
    <w:multiLevelType w:val="hybridMultilevel"/>
    <w:tmpl w:val="B546E610"/>
    <w:lvl w:ilvl="0" w:tplc="3DFAF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C650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DC55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E8A8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601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101E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3873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4087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7650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E776DD"/>
    <w:multiLevelType w:val="multilevel"/>
    <w:tmpl w:val="9B6A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A2B1690"/>
    <w:multiLevelType w:val="hybridMultilevel"/>
    <w:tmpl w:val="AFF608AA"/>
    <w:lvl w:ilvl="0" w:tplc="BCB4C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6C46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3243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5AE3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DC0B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386E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1CCE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38CE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B61B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19"/>
  </w:num>
  <w:num w:numId="4">
    <w:abstractNumId w:val="3"/>
  </w:num>
  <w:num w:numId="5">
    <w:abstractNumId w:val="5"/>
  </w:num>
  <w:num w:numId="6">
    <w:abstractNumId w:val="10"/>
  </w:num>
  <w:num w:numId="7">
    <w:abstractNumId w:val="6"/>
  </w:num>
  <w:num w:numId="8">
    <w:abstractNumId w:val="28"/>
  </w:num>
  <w:num w:numId="9">
    <w:abstractNumId w:val="23"/>
  </w:num>
  <w:num w:numId="10">
    <w:abstractNumId w:val="4"/>
  </w:num>
  <w:num w:numId="11">
    <w:abstractNumId w:val="0"/>
  </w:num>
  <w:num w:numId="12">
    <w:abstractNumId w:val="9"/>
  </w:num>
  <w:num w:numId="13">
    <w:abstractNumId w:val="15"/>
  </w:num>
  <w:num w:numId="14">
    <w:abstractNumId w:val="26"/>
  </w:num>
  <w:num w:numId="15">
    <w:abstractNumId w:val="17"/>
  </w:num>
  <w:num w:numId="16">
    <w:abstractNumId w:val="8"/>
  </w:num>
  <w:num w:numId="17">
    <w:abstractNumId w:val="18"/>
  </w:num>
  <w:num w:numId="18">
    <w:abstractNumId w:val="2"/>
  </w:num>
  <w:num w:numId="19">
    <w:abstractNumId w:val="24"/>
  </w:num>
  <w:num w:numId="20">
    <w:abstractNumId w:val="12"/>
  </w:num>
  <w:num w:numId="21">
    <w:abstractNumId w:val="14"/>
  </w:num>
  <w:num w:numId="22">
    <w:abstractNumId w:val="22"/>
  </w:num>
  <w:num w:numId="23">
    <w:abstractNumId w:val="16"/>
  </w:num>
  <w:num w:numId="24">
    <w:abstractNumId w:val="21"/>
  </w:num>
  <w:num w:numId="25">
    <w:abstractNumId w:val="7"/>
  </w:num>
  <w:num w:numId="26">
    <w:abstractNumId w:val="13"/>
  </w:num>
  <w:num w:numId="27">
    <w:abstractNumId w:val="1"/>
  </w:num>
  <w:num w:numId="28">
    <w:abstractNumId w:val="1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7E"/>
    <w:rsid w:val="0004097D"/>
    <w:rsid w:val="00056829"/>
    <w:rsid w:val="000F1FE3"/>
    <w:rsid w:val="00101954"/>
    <w:rsid w:val="00162FD1"/>
    <w:rsid w:val="001A6953"/>
    <w:rsid w:val="001F15E6"/>
    <w:rsid w:val="001F2B89"/>
    <w:rsid w:val="001F64FD"/>
    <w:rsid w:val="00270A54"/>
    <w:rsid w:val="0027143C"/>
    <w:rsid w:val="002858D1"/>
    <w:rsid w:val="002D4B7E"/>
    <w:rsid w:val="00306513"/>
    <w:rsid w:val="0039533F"/>
    <w:rsid w:val="003B7CFD"/>
    <w:rsid w:val="00526DF8"/>
    <w:rsid w:val="005C0CB7"/>
    <w:rsid w:val="005E0A2B"/>
    <w:rsid w:val="0060700B"/>
    <w:rsid w:val="006357DE"/>
    <w:rsid w:val="00737C92"/>
    <w:rsid w:val="0075273B"/>
    <w:rsid w:val="00755DF5"/>
    <w:rsid w:val="008D268D"/>
    <w:rsid w:val="009142A2"/>
    <w:rsid w:val="00925CD2"/>
    <w:rsid w:val="0095135E"/>
    <w:rsid w:val="009567FD"/>
    <w:rsid w:val="009D5FA6"/>
    <w:rsid w:val="009F74C5"/>
    <w:rsid w:val="00A07DC7"/>
    <w:rsid w:val="00A613F3"/>
    <w:rsid w:val="00AB0543"/>
    <w:rsid w:val="00AC76CB"/>
    <w:rsid w:val="00AC7C0A"/>
    <w:rsid w:val="00B543BE"/>
    <w:rsid w:val="00BE24A8"/>
    <w:rsid w:val="00C05FEC"/>
    <w:rsid w:val="00C53C91"/>
    <w:rsid w:val="00CF23F5"/>
    <w:rsid w:val="00CF7377"/>
    <w:rsid w:val="00D349B6"/>
    <w:rsid w:val="00D35657"/>
    <w:rsid w:val="00D3648B"/>
    <w:rsid w:val="00D57DED"/>
    <w:rsid w:val="00DF64C7"/>
    <w:rsid w:val="00F13755"/>
    <w:rsid w:val="00F57EE2"/>
    <w:rsid w:val="00FA4E2F"/>
    <w:rsid w:val="00FF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2B1254"/>
  <w15:docId w15:val="{B8AE11E6-8EB6-4401-8911-0619BD2A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 Narrow" w:hAnsi="Arial Narrow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 w:cs="Arial"/>
      <w:sz w:val="16"/>
    </w:rPr>
  </w:style>
  <w:style w:type="paragraph" w:styleId="Sangradetextonormal">
    <w:name w:val="Body Text Indent"/>
    <w:basedOn w:val="Normal"/>
    <w:pPr>
      <w:ind w:left="708"/>
    </w:pPr>
    <w:rPr>
      <w:rFonts w:ascii="Courier New" w:hAnsi="Courier New" w:cs="Courier New"/>
    </w:rPr>
  </w:style>
  <w:style w:type="paragraph" w:styleId="Encabezado">
    <w:name w:val="header"/>
    <w:basedOn w:val="Normal"/>
    <w:link w:val="EncabezadoCar"/>
    <w:uiPriority w:val="99"/>
    <w:unhideWhenUsed/>
    <w:rsid w:val="009D5F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5FA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9D5F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D5FA6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5F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FA6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71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8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DSE – 11 10M1094</vt:lpstr>
    </vt:vector>
  </TitlesOfParts>
  <Company>u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DSE – 11 10M1094</dc:title>
  <dc:subject/>
  <dc:creator>nico</dc:creator>
  <cp:keywords/>
  <dc:description/>
  <cp:lastModifiedBy>Alejandra</cp:lastModifiedBy>
  <cp:revision>2</cp:revision>
  <cp:lastPrinted>2019-07-09T16:19:00Z</cp:lastPrinted>
  <dcterms:created xsi:type="dcterms:W3CDTF">2019-07-09T18:04:00Z</dcterms:created>
  <dcterms:modified xsi:type="dcterms:W3CDTF">2019-07-09T18:04:00Z</dcterms:modified>
</cp:coreProperties>
</file>